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                               Cours pour infirmier de santé publique</w:t>
      </w:r>
    </w:p>
    <w:p w:rsidR="00000000" w:rsidDel="00000000" w:rsidP="00000000" w:rsidRDefault="00000000" w:rsidRPr="00000000" w14:paraId="00000002">
      <w:pPr>
        <w:spacing w:after="0" w:line="240" w:lineRule="auto"/>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                                      CHU Lamine Debaghine BEO</w:t>
      </w:r>
    </w:p>
    <w:p w:rsidR="00000000" w:rsidDel="00000000" w:rsidP="00000000" w:rsidRDefault="00000000" w:rsidRPr="00000000" w14:paraId="00000003">
      <w:pPr>
        <w:spacing w:after="0" w:line="240" w:lineRule="auto"/>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                                             Alger le 09/09/2</w:t>
      </w:r>
    </w:p>
    <w:p w:rsidR="00000000" w:rsidDel="00000000" w:rsidP="00000000" w:rsidRDefault="00000000" w:rsidRPr="00000000" w14:paraId="00000004">
      <w:pPr>
        <w:spacing w:after="0" w:line="240" w:lineRule="auto"/>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05">
      <w:pPr>
        <w:spacing w:after="0" w:line="240" w:lineRule="auto"/>
        <w:rPr>
          <w:rFonts w:ascii="Calibri" w:cs="Calibri" w:eastAsia="Calibri" w:hAnsi="Calibri"/>
          <w:b w:val="1"/>
          <w:sz w:val="28"/>
          <w:szCs w:val="28"/>
        </w:rPr>
      </w:pPr>
      <w:bookmarkStart w:colFirst="0" w:colLast="0" w:name="_heading=h.gjdgxs" w:id="0"/>
      <w:bookmarkEnd w:id="0"/>
      <w:r w:rsidDel="00000000" w:rsidR="00000000" w:rsidRPr="00000000">
        <w:rPr>
          <w:rFonts w:ascii="Calibri" w:cs="Calibri" w:eastAsia="Calibri" w:hAnsi="Calibri"/>
          <w:b w:val="1"/>
          <w:sz w:val="28"/>
          <w:szCs w:val="28"/>
          <w:rtl w:val="0"/>
        </w:rPr>
        <w:t xml:space="preserve"> Dr S. Lanasri</w:t>
      </w:r>
    </w:p>
    <w:p w:rsidR="00000000" w:rsidDel="00000000" w:rsidP="00000000" w:rsidRDefault="00000000" w:rsidRPr="00000000" w14:paraId="00000006">
      <w:pPr>
        <w:spacing w:after="0" w:line="240" w:lineRule="auto"/>
        <w:rPr>
          <w:rFonts w:ascii="Calibri" w:cs="Calibri" w:eastAsia="Calibri" w:hAnsi="Calibri"/>
          <w:b w:val="1"/>
          <w:sz w:val="32"/>
          <w:szCs w:val="32"/>
        </w:rPr>
      </w:pPr>
      <w:r w:rsidDel="00000000" w:rsidR="00000000" w:rsidRPr="00000000">
        <w:rPr>
          <w:rFonts w:ascii="Calibri" w:cs="Calibri" w:eastAsia="Calibri" w:hAnsi="Calibri"/>
          <w:b w:val="1"/>
          <w:sz w:val="28"/>
          <w:szCs w:val="28"/>
          <w:rtl w:val="0"/>
        </w:rPr>
        <w:t xml:space="preserve"> Oncologue médicale </w:t>
      </w:r>
      <w:r w:rsidDel="00000000" w:rsidR="00000000" w:rsidRPr="00000000">
        <w:rPr>
          <w:rtl w:val="0"/>
        </w:rPr>
      </w:r>
    </w:p>
    <w:p w:rsidR="00000000" w:rsidDel="00000000" w:rsidP="00000000" w:rsidRDefault="00000000" w:rsidRPr="00000000" w14:paraId="00000007">
      <w:pPr>
        <w:spacing w:after="0" w:line="240" w:lineRule="auto"/>
        <w:rPr>
          <w:rFonts w:ascii="Calibri" w:cs="Calibri" w:eastAsia="Calibri" w:hAnsi="Calibri"/>
          <w:b w:val="1"/>
          <w:sz w:val="32"/>
          <w:szCs w:val="32"/>
        </w:rPr>
      </w:pPr>
      <w:r w:rsidDel="00000000" w:rsidR="00000000" w:rsidRPr="00000000">
        <w:rPr>
          <w:rFonts w:ascii="Calibri" w:cs="Calibri" w:eastAsia="Calibri" w:hAnsi="Calibri"/>
          <w:b w:val="1"/>
          <w:sz w:val="28"/>
          <w:szCs w:val="28"/>
          <w:rtl w:val="0"/>
        </w:rPr>
        <w:t xml:space="preserve"> CPMC d’Alger</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1"/>
          <w:i w:val="0"/>
          <w:smallCaps w:val="0"/>
          <w:strike w:val="0"/>
          <w:color w:val="c00000"/>
          <w:sz w:val="56"/>
          <w:szCs w:val="56"/>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Calibri" w:cs="Calibri" w:eastAsia="Calibri" w:hAnsi="Calibri"/>
          <w:b w:val="1"/>
          <w:i w:val="0"/>
          <w:smallCaps w:val="0"/>
          <w:strike w:val="0"/>
          <w:color w:val="c00000"/>
          <w:sz w:val="48"/>
          <w:szCs w:val="48"/>
          <w:u w:val="none"/>
          <w:shd w:fill="auto" w:val="clear"/>
          <w:vertAlign w:val="baseline"/>
        </w:rPr>
      </w:pPr>
      <w:r w:rsidDel="00000000" w:rsidR="00000000" w:rsidRPr="00000000">
        <w:rPr>
          <w:rFonts w:ascii="Calibri" w:cs="Calibri" w:eastAsia="Calibri" w:hAnsi="Calibri"/>
          <w:b w:val="1"/>
          <w:i w:val="0"/>
          <w:smallCaps w:val="0"/>
          <w:strike w:val="0"/>
          <w:color w:val="c00000"/>
          <w:sz w:val="48"/>
          <w:szCs w:val="48"/>
          <w:u w:val="none"/>
          <w:shd w:fill="auto" w:val="clear"/>
          <w:vertAlign w:val="baseline"/>
          <w:rtl w:val="0"/>
        </w:rPr>
        <w:t xml:space="preserve">          Généralités sur la cellule</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left"/>
        <w:rPr>
          <w:rFonts w:ascii="Calibri" w:cs="Calibri" w:eastAsia="Calibri" w:hAnsi="Calibri"/>
          <w:b w:val="1"/>
          <w:i w:val="0"/>
          <w:smallCaps w:val="0"/>
          <w:strike w:val="0"/>
          <w:color w:val="000000"/>
          <w:sz w:val="48"/>
          <w:szCs w:val="48"/>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080" w:right="0" w:hanging="720"/>
        <w:jc w:val="left"/>
        <w:rPr>
          <w:rFonts w:ascii="Calibri" w:cs="Calibri" w:eastAsia="Calibri" w:hAnsi="Calibri"/>
          <w:b w:val="1"/>
          <w:i w:val="0"/>
          <w:smallCaps w:val="0"/>
          <w:strike w:val="0"/>
          <w:color w:val="000000"/>
          <w:sz w:val="40"/>
          <w:szCs w:val="40"/>
          <w:u w:val="none"/>
          <w:shd w:fill="auto" w:val="clear"/>
          <w:vertAlign w:val="baseline"/>
        </w:rPr>
      </w:pPr>
      <w:r w:rsidDel="00000000" w:rsidR="00000000" w:rsidRPr="00000000">
        <w:rPr>
          <w:rFonts w:ascii="Calibri" w:cs="Calibri" w:eastAsia="Calibri" w:hAnsi="Calibri"/>
          <w:b w:val="1"/>
          <w:i w:val="0"/>
          <w:smallCaps w:val="0"/>
          <w:strike w:val="0"/>
          <w:color w:val="000000"/>
          <w:sz w:val="40"/>
          <w:szCs w:val="40"/>
          <w:u w:val="none"/>
          <w:shd w:fill="auto" w:val="clear"/>
          <w:vertAlign w:val="baseline"/>
          <w:rtl w:val="0"/>
        </w:rPr>
        <w:t xml:space="preserve">Structure de la cellule- Introduction </w:t>
      </w:r>
    </w:p>
    <w:p w:rsidR="00000000" w:rsidDel="00000000" w:rsidP="00000000" w:rsidRDefault="00000000" w:rsidRPr="00000000" w14:paraId="0000000C">
      <w:pPr>
        <w:spacing w:after="0" w:line="240" w:lineRule="auto"/>
        <w:ind w:left="360" w:firstLine="0"/>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Définition:</w:t>
      </w:r>
    </w:p>
    <w:p w:rsidR="00000000" w:rsidDel="00000000" w:rsidP="00000000" w:rsidRDefault="00000000" w:rsidRPr="00000000" w14:paraId="0000000D">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C’est la plus petite unité capable de manifester les propriétés d’un être vivant : se nourrir, croître et se développer.</w:t>
      </w:r>
    </w:p>
    <w:p w:rsidR="00000000" w:rsidDel="00000000" w:rsidP="00000000" w:rsidRDefault="00000000" w:rsidRPr="00000000" w14:paraId="0000000E">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Elle est capable de fonctionner de manière autonome.</w:t>
      </w:r>
    </w:p>
    <w:p w:rsidR="00000000" w:rsidDel="00000000" w:rsidP="00000000" w:rsidRDefault="00000000" w:rsidRPr="00000000" w14:paraId="0000000F">
      <w:pPr>
        <w:numPr>
          <w:ilvl w:val="0"/>
          <w:numId w:val="9"/>
        </w:numPr>
        <w:spacing w:after="0" w:line="240" w:lineRule="auto"/>
        <w:ind w:left="360" w:hanging="360"/>
        <w:rPr>
          <w:rFonts w:ascii="Calibri" w:cs="Calibri" w:eastAsia="Calibri" w:hAnsi="Calibri"/>
          <w:sz w:val="56"/>
          <w:szCs w:val="56"/>
        </w:rPr>
      </w:pPr>
      <w:r w:rsidDel="00000000" w:rsidR="00000000" w:rsidRPr="00000000">
        <w:rPr>
          <w:rFonts w:ascii="Calibri" w:cs="Calibri" w:eastAsia="Calibri" w:hAnsi="Calibri"/>
          <w:sz w:val="32"/>
          <w:szCs w:val="32"/>
          <w:rtl w:val="0"/>
        </w:rPr>
        <w:t xml:space="preserve">Il existe 2 grands types d’organismes :</w:t>
      </w:r>
      <w:r w:rsidDel="00000000" w:rsidR="00000000" w:rsidRPr="00000000">
        <w:rPr>
          <w:rtl w:val="0"/>
        </w:rPr>
      </w:r>
    </w:p>
    <w:p w:rsidR="00000000" w:rsidDel="00000000" w:rsidP="00000000" w:rsidRDefault="00000000" w:rsidRPr="00000000" w14:paraId="00000010">
      <w:pPr>
        <w:numPr>
          <w:ilvl w:val="0"/>
          <w:numId w:val="10"/>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b w:val="1"/>
          <w:sz w:val="36"/>
          <w:szCs w:val="36"/>
          <w:rtl w:val="0"/>
        </w:rPr>
        <w:t xml:space="preserve"> Procaryote:</w:t>
      </w:r>
      <w:r w:rsidDel="00000000" w:rsidR="00000000" w:rsidRPr="00000000">
        <w:rPr>
          <w:rFonts w:ascii="Calibri" w:cs="Calibri" w:eastAsia="Calibri" w:hAnsi="Calibri"/>
          <w:sz w:val="68"/>
          <w:szCs w:val="68"/>
          <w:rtl w:val="0"/>
        </w:rPr>
        <w:t xml:space="preserve"> </w:t>
      </w:r>
      <w:r w:rsidDel="00000000" w:rsidR="00000000" w:rsidRPr="00000000">
        <w:rPr>
          <w:rFonts w:ascii="Calibri" w:cs="Calibri" w:eastAsia="Calibri" w:hAnsi="Calibri"/>
          <w:sz w:val="32"/>
          <w:szCs w:val="32"/>
          <w:rtl w:val="0"/>
        </w:rPr>
        <w:t xml:space="preserve">Exp: bactéries.</w:t>
      </w:r>
    </w:p>
    <w:p w:rsidR="00000000" w:rsidDel="00000000" w:rsidP="00000000" w:rsidRDefault="00000000" w:rsidRPr="00000000" w14:paraId="00000011">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Ne possèdent pas de noyaux. </w:t>
      </w:r>
    </w:p>
    <w:p w:rsidR="00000000" w:rsidDel="00000000" w:rsidP="00000000" w:rsidRDefault="00000000" w:rsidRPr="00000000" w14:paraId="00000012">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Possèdent un ADN circulaire ou linéaire, situé dans le </w:t>
      </w:r>
    </w:p>
    <w:p w:rsidR="00000000" w:rsidDel="00000000" w:rsidP="00000000" w:rsidRDefault="00000000" w:rsidRPr="00000000" w14:paraId="00000013">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cytoplasme. </w:t>
      </w:r>
    </w:p>
    <w:p w:rsidR="00000000" w:rsidDel="00000000" w:rsidP="00000000" w:rsidRDefault="00000000" w:rsidRPr="00000000" w14:paraId="00000014">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La réplication, la transcription et la traduction de l’ADN se fait directement dans le cytoplasme.</w:t>
      </w:r>
    </w:p>
    <w:p w:rsidR="00000000" w:rsidDel="00000000" w:rsidP="00000000" w:rsidRDefault="00000000" w:rsidRPr="00000000" w14:paraId="00000015">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La substance fondamentale du cytoplasme est appelé le cytosol ne possèdent ni organites ni cytosquelette.</w:t>
      </w:r>
    </w:p>
    <w:p w:rsidR="00000000" w:rsidDel="00000000" w:rsidP="00000000" w:rsidRDefault="00000000" w:rsidRPr="00000000" w14:paraId="00000016">
      <w:pPr>
        <w:spacing w:after="0" w:line="240" w:lineRule="auto"/>
        <w:rPr>
          <w:rFonts w:ascii="Calibri" w:cs="Calibri" w:eastAsia="Calibri" w:hAnsi="Calibri"/>
          <w:sz w:val="56"/>
          <w:szCs w:val="56"/>
        </w:rPr>
      </w:pPr>
      <w:r w:rsidDel="00000000" w:rsidR="00000000" w:rsidRPr="00000000">
        <w:rPr>
          <w:rtl w:val="0"/>
        </w:rPr>
      </w:r>
    </w:p>
    <w:p w:rsidR="00000000" w:rsidDel="00000000" w:rsidP="00000000" w:rsidRDefault="00000000" w:rsidRPr="00000000" w14:paraId="00000017">
      <w:pPr>
        <w:spacing w:after="0" w:line="240" w:lineRule="auto"/>
        <w:ind w:left="360" w:firstLine="0"/>
        <w:rPr>
          <w:rFonts w:ascii="Calibri" w:cs="Calibri" w:eastAsia="Calibri" w:hAnsi="Calibri"/>
          <w:b w:val="1"/>
          <w:sz w:val="36"/>
          <w:szCs w:val="36"/>
        </w:rPr>
      </w:pPr>
      <w:r w:rsidDel="00000000" w:rsidR="00000000" w:rsidRPr="00000000">
        <w:rPr>
          <w:rtl w:val="0"/>
        </w:rPr>
      </w:r>
    </w:p>
    <w:p w:rsidR="00000000" w:rsidDel="00000000" w:rsidP="00000000" w:rsidRDefault="00000000" w:rsidRPr="00000000" w14:paraId="00000018">
      <w:pPr>
        <w:spacing w:after="0" w:line="240" w:lineRule="auto"/>
        <w:ind w:left="360" w:firstLine="0"/>
        <w:rPr>
          <w:rFonts w:ascii="Calibri" w:cs="Calibri" w:eastAsia="Calibri" w:hAnsi="Calibri"/>
          <w:b w:val="1"/>
          <w:sz w:val="36"/>
          <w:szCs w:val="36"/>
        </w:rPr>
      </w:pPr>
      <w:r w:rsidDel="00000000" w:rsidR="00000000" w:rsidRPr="00000000">
        <w:rPr>
          <w:rtl w:val="0"/>
        </w:rPr>
      </w:r>
    </w:p>
    <w:p w:rsidR="00000000" w:rsidDel="00000000" w:rsidP="00000000" w:rsidRDefault="00000000" w:rsidRPr="00000000" w14:paraId="00000019">
      <w:pPr>
        <w:spacing w:after="0" w:line="240" w:lineRule="auto"/>
        <w:ind w:left="360" w:firstLine="0"/>
        <w:rPr>
          <w:rFonts w:ascii="Calibri" w:cs="Calibri" w:eastAsia="Calibri" w:hAnsi="Calibri"/>
          <w:b w:val="1"/>
          <w:sz w:val="36"/>
          <w:szCs w:val="36"/>
        </w:rPr>
      </w:pPr>
      <w:r w:rsidDel="00000000" w:rsidR="00000000" w:rsidRPr="00000000">
        <w:rPr>
          <w:rtl w:val="0"/>
        </w:rPr>
      </w:r>
    </w:p>
    <w:p w:rsidR="00000000" w:rsidDel="00000000" w:rsidP="00000000" w:rsidRDefault="00000000" w:rsidRPr="00000000" w14:paraId="0000001A">
      <w:pPr>
        <w:numPr>
          <w:ilvl w:val="0"/>
          <w:numId w:val="10"/>
        </w:numPr>
        <w:spacing w:after="0" w:line="240" w:lineRule="auto"/>
        <w:ind w:left="360" w:hanging="360"/>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 Eucaryote: </w:t>
      </w:r>
    </w:p>
    <w:p w:rsidR="00000000" w:rsidDel="00000000" w:rsidP="00000000" w:rsidRDefault="00000000" w:rsidRPr="00000000" w14:paraId="0000001B">
      <w:pPr>
        <w:numPr>
          <w:ilvl w:val="0"/>
          <w:numId w:val="11"/>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Unicellulaire et pluricellulaire.</w:t>
      </w:r>
    </w:p>
    <w:p w:rsidR="00000000" w:rsidDel="00000000" w:rsidP="00000000" w:rsidRDefault="00000000" w:rsidRPr="00000000" w14:paraId="0000001C">
      <w:pPr>
        <w:numPr>
          <w:ilvl w:val="0"/>
          <w:numId w:val="11"/>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Possèdent un noyau qui est l’organite le plus volumineux délimité par une double membrane appelée enveloppe nucléaire.</w:t>
      </w:r>
    </w:p>
    <w:p w:rsidR="00000000" w:rsidDel="00000000" w:rsidP="00000000" w:rsidRDefault="00000000" w:rsidRPr="00000000" w14:paraId="0000001D">
      <w:pPr>
        <w:numPr>
          <w:ilvl w:val="0"/>
          <w:numId w:val="11"/>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Dans le noyau se réalise la réplication et la transcription de l’ADN.</w:t>
      </w:r>
    </w:p>
    <w:p w:rsidR="00000000" w:rsidDel="00000000" w:rsidP="00000000" w:rsidRDefault="00000000" w:rsidRPr="00000000" w14:paraId="0000001E">
      <w:pPr>
        <w:numPr>
          <w:ilvl w:val="0"/>
          <w:numId w:val="11"/>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La traduction se fait dans le cytoplasme de la cellule.</w:t>
      </w:r>
    </w:p>
    <w:p w:rsidR="00000000" w:rsidDel="00000000" w:rsidP="00000000" w:rsidRDefault="00000000" w:rsidRPr="00000000" w14:paraId="0000001F">
      <w:pPr>
        <w:numPr>
          <w:ilvl w:val="0"/>
          <w:numId w:val="11"/>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Présence d’organites (noyau, réticulum endoplasmique, appareil de golgi, lysosomes) qui nagent dans le cytosol (fluide).</w:t>
      </w:r>
    </w:p>
    <w:p w:rsidR="00000000" w:rsidDel="00000000" w:rsidP="00000000" w:rsidRDefault="00000000" w:rsidRPr="00000000" w14:paraId="00000020">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1">
      <w:pPr>
        <w:numPr>
          <w:ilvl w:val="0"/>
          <w:numId w:val="1"/>
        </w:numPr>
        <w:spacing w:after="0" w:line="240" w:lineRule="auto"/>
        <w:ind w:left="360" w:hanging="360"/>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 Le Noyau:</w:t>
      </w:r>
    </w:p>
    <w:p w:rsidR="00000000" w:rsidDel="00000000" w:rsidP="00000000" w:rsidRDefault="00000000" w:rsidRPr="00000000" w14:paraId="00000022">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Renferme le matériel génétique qui contient des informations qui déterminent:</w:t>
      </w:r>
    </w:p>
    <w:p w:rsidR="00000000" w:rsidDel="00000000" w:rsidP="00000000" w:rsidRDefault="00000000" w:rsidRPr="00000000" w14:paraId="00000023">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La structure de la cellule</w:t>
      </w:r>
    </w:p>
    <w:p w:rsidR="00000000" w:rsidDel="00000000" w:rsidP="00000000" w:rsidRDefault="00000000" w:rsidRPr="00000000" w14:paraId="00000024">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Ces fonctions </w:t>
      </w:r>
    </w:p>
    <w:p w:rsidR="00000000" w:rsidDel="00000000" w:rsidP="00000000" w:rsidRDefault="00000000" w:rsidRPr="00000000" w14:paraId="00000025">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La possibilité de se reproduire.</w:t>
      </w:r>
    </w:p>
    <w:p w:rsidR="00000000" w:rsidDel="00000000" w:rsidP="00000000" w:rsidRDefault="00000000" w:rsidRPr="00000000" w14:paraId="00000026">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Constitué de 3 parties :</w:t>
      </w:r>
    </w:p>
    <w:p w:rsidR="00000000" w:rsidDel="00000000" w:rsidP="00000000" w:rsidRDefault="00000000" w:rsidRPr="00000000" w14:paraId="00000027">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Nucléole.</w:t>
      </w:r>
    </w:p>
    <w:p w:rsidR="00000000" w:rsidDel="00000000" w:rsidP="00000000" w:rsidRDefault="00000000" w:rsidRPr="00000000" w14:paraId="00000028">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Nucléoplasme.</w:t>
      </w:r>
    </w:p>
    <w:p w:rsidR="00000000" w:rsidDel="00000000" w:rsidP="00000000" w:rsidRDefault="00000000" w:rsidRPr="00000000" w14:paraId="00000029">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Membrane Nucléaire.</w:t>
      </w:r>
    </w:p>
    <w:p w:rsidR="00000000" w:rsidDel="00000000" w:rsidP="00000000" w:rsidRDefault="00000000" w:rsidRPr="00000000" w14:paraId="0000002A">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 nucléole: zone dense, qui disparaissent à la division cellulaire.</w:t>
      </w:r>
    </w:p>
    <w:p w:rsidR="00000000" w:rsidDel="00000000" w:rsidP="00000000" w:rsidRDefault="00000000" w:rsidRPr="00000000" w14:paraId="0000002B">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C">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La chromatine: le matériel génétique quand la cellule n'est pas engagée dans la division cellulaire. La chromatine est constituée d’ADN.</w:t>
      </w:r>
    </w:p>
    <w:p w:rsidR="00000000" w:rsidDel="00000000" w:rsidP="00000000" w:rsidRDefault="00000000" w:rsidRPr="00000000" w14:paraId="0000002D">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La CHROMATINE = CHROMOSOME</w:t>
      </w:r>
    </w:p>
    <w:p w:rsidR="00000000" w:rsidDel="00000000" w:rsidP="00000000" w:rsidRDefault="00000000" w:rsidRPr="00000000" w14:paraId="0000002E">
      <w:pPr>
        <w:spacing w:after="0" w:line="240" w:lineRule="auto"/>
        <w:ind w:left="360" w:firstLine="0"/>
        <w:rPr>
          <w:rFonts w:ascii="Calibri" w:cs="Calibri" w:eastAsia="Calibri" w:hAnsi="Calibri"/>
          <w:b w:val="1"/>
          <w:sz w:val="36"/>
          <w:szCs w:val="36"/>
        </w:rPr>
      </w:pPr>
      <w:r w:rsidDel="00000000" w:rsidR="00000000" w:rsidRPr="00000000">
        <w:rPr>
          <w:rFonts w:ascii="Calibri" w:cs="Calibri" w:eastAsia="Calibri" w:hAnsi="Calibri"/>
          <w:b w:val="1"/>
          <w:sz w:val="56"/>
          <w:szCs w:val="56"/>
          <w:rtl w:val="0"/>
        </w:rPr>
        <w:t xml:space="preserve"> </w:t>
      </w:r>
      <w:r w:rsidDel="00000000" w:rsidR="00000000" w:rsidRPr="00000000">
        <w:rPr>
          <w:rtl w:val="0"/>
        </w:rPr>
      </w:r>
    </w:p>
    <w:p w:rsidR="00000000" w:rsidDel="00000000" w:rsidP="00000000" w:rsidRDefault="00000000" w:rsidRPr="00000000" w14:paraId="0000002F">
      <w:pPr>
        <w:spacing w:after="0" w:line="240" w:lineRule="auto"/>
        <w:ind w:left="360" w:firstLine="0"/>
        <w:rPr>
          <w:rFonts w:ascii="Calibri" w:cs="Calibri" w:eastAsia="Calibri" w:hAnsi="Calibri"/>
          <w:b w:val="1"/>
          <w:sz w:val="36"/>
          <w:szCs w:val="36"/>
        </w:rPr>
      </w:pPr>
      <w:r w:rsidDel="00000000" w:rsidR="00000000" w:rsidRPr="00000000">
        <w:rPr>
          <w:rtl w:val="0"/>
        </w:rPr>
      </w:r>
    </w:p>
    <w:p w:rsidR="00000000" w:rsidDel="00000000" w:rsidP="00000000" w:rsidRDefault="00000000" w:rsidRPr="00000000" w14:paraId="00000030">
      <w:pPr>
        <w:spacing w:after="0" w:line="240" w:lineRule="auto"/>
        <w:ind w:left="360" w:firstLine="0"/>
        <w:rPr>
          <w:rFonts w:ascii="Calibri" w:cs="Calibri" w:eastAsia="Calibri" w:hAnsi="Calibri"/>
          <w:b w:val="1"/>
          <w:sz w:val="36"/>
          <w:szCs w:val="36"/>
        </w:rPr>
      </w:pPr>
      <w:r w:rsidDel="00000000" w:rsidR="00000000" w:rsidRPr="00000000">
        <w:rPr>
          <w:rtl w:val="0"/>
        </w:rPr>
      </w:r>
    </w:p>
    <w:p w:rsidR="00000000" w:rsidDel="00000000" w:rsidP="00000000" w:rsidRDefault="00000000" w:rsidRPr="00000000" w14:paraId="00000031">
      <w:pPr>
        <w:numPr>
          <w:ilvl w:val="0"/>
          <w:numId w:val="1"/>
        </w:numPr>
        <w:spacing w:after="0" w:line="240" w:lineRule="auto"/>
        <w:ind w:left="360" w:hanging="360"/>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Le Cytoplasme: </w:t>
      </w:r>
    </w:p>
    <w:p w:rsidR="00000000" w:rsidDel="00000000" w:rsidP="00000000" w:rsidRDefault="00000000" w:rsidRPr="00000000" w14:paraId="00000032">
      <w:pPr>
        <w:spacing w:after="0" w:line="240" w:lineRule="auto"/>
        <w:rPr>
          <w:rFonts w:ascii="Calibri" w:cs="Calibri" w:eastAsia="Calibri" w:hAnsi="Calibri"/>
          <w:sz w:val="32"/>
          <w:szCs w:val="32"/>
        </w:rPr>
      </w:pPr>
      <w:r w:rsidDel="00000000" w:rsidR="00000000" w:rsidRPr="00000000">
        <w:rPr>
          <w:rFonts w:ascii="Calibri" w:cs="Calibri" w:eastAsia="Calibri" w:hAnsi="Calibri"/>
          <w:sz w:val="56"/>
          <w:szCs w:val="56"/>
          <w:rtl w:val="0"/>
        </w:rPr>
        <w:t xml:space="preserve">   </w:t>
      </w:r>
      <w:r w:rsidDel="00000000" w:rsidR="00000000" w:rsidRPr="00000000">
        <w:rPr>
          <w:rFonts w:ascii="Calibri" w:cs="Calibri" w:eastAsia="Calibri" w:hAnsi="Calibri"/>
          <w:sz w:val="32"/>
          <w:szCs w:val="32"/>
          <w:rtl w:val="0"/>
        </w:rPr>
        <w:t xml:space="preserve">- Milieu liquide qui contient des organites cellulaires: ions, sucres, enzymes, protéines, eau…..</w:t>
      </w:r>
    </w:p>
    <w:p w:rsidR="00000000" w:rsidDel="00000000" w:rsidP="00000000" w:rsidRDefault="00000000" w:rsidRPr="00000000" w14:paraId="00000033">
      <w:pPr>
        <w:spacing w:after="0" w:line="240" w:lineRule="auto"/>
        <w:rPr>
          <w:rFonts w:ascii="Calibri" w:cs="Calibri" w:eastAsia="Calibri" w:hAnsi="Calibri"/>
          <w:sz w:val="56"/>
          <w:szCs w:val="56"/>
        </w:rPr>
      </w:pPr>
      <w:r w:rsidDel="00000000" w:rsidR="00000000" w:rsidRPr="00000000">
        <w:rPr>
          <w:rFonts w:ascii="Calibri" w:cs="Calibri" w:eastAsia="Calibri" w:hAnsi="Calibri"/>
          <w:sz w:val="32"/>
          <w:szCs w:val="32"/>
          <w:rtl w:val="0"/>
        </w:rPr>
        <w:t xml:space="preserve">   - Siège de la synthèse des protéines</w:t>
      </w:r>
      <w:r w:rsidDel="00000000" w:rsidR="00000000" w:rsidRPr="00000000">
        <w:rPr>
          <w:rFonts w:ascii="Calibri" w:cs="Calibri" w:eastAsia="Calibri" w:hAnsi="Calibri"/>
          <w:sz w:val="56"/>
          <w:szCs w:val="56"/>
          <w:rtl w:val="0"/>
        </w:rPr>
        <w:t xml:space="preserve">.</w:t>
      </w:r>
    </w:p>
    <w:p w:rsidR="00000000" w:rsidDel="00000000" w:rsidP="00000000" w:rsidRDefault="00000000" w:rsidRPr="00000000" w14:paraId="00000034">
      <w:pPr>
        <w:numPr>
          <w:ilvl w:val="0"/>
          <w:numId w:val="1"/>
        </w:numPr>
        <w:spacing w:after="0" w:line="240" w:lineRule="auto"/>
        <w:ind w:left="360" w:hanging="360"/>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Les organites cellulaires:</w:t>
      </w:r>
    </w:p>
    <w:p w:rsidR="00000000" w:rsidDel="00000000" w:rsidP="00000000" w:rsidRDefault="00000000" w:rsidRPr="00000000" w14:paraId="00000035">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Les ribosomes</w:t>
      </w:r>
    </w:p>
    <w:p w:rsidR="00000000" w:rsidDel="00000000" w:rsidP="00000000" w:rsidRDefault="00000000" w:rsidRPr="00000000" w14:paraId="00000036">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 réticulum Endoplasmique : REG ou REL</w:t>
      </w:r>
    </w:p>
    <w:p w:rsidR="00000000" w:rsidDel="00000000" w:rsidP="00000000" w:rsidRDefault="00000000" w:rsidRPr="00000000" w14:paraId="00000037">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L’appareil de Golgi</w:t>
      </w:r>
    </w:p>
    <w:p w:rsidR="00000000" w:rsidDel="00000000" w:rsidP="00000000" w:rsidRDefault="00000000" w:rsidRPr="00000000" w14:paraId="00000038">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Les mitochondries</w:t>
      </w:r>
    </w:p>
    <w:p w:rsidR="00000000" w:rsidDel="00000000" w:rsidP="00000000" w:rsidRDefault="00000000" w:rsidRPr="00000000" w14:paraId="00000039">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Les lysosomes</w:t>
      </w:r>
    </w:p>
    <w:p w:rsidR="00000000" w:rsidDel="00000000" w:rsidP="00000000" w:rsidRDefault="00000000" w:rsidRPr="00000000" w14:paraId="0000003A">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 cytosquelette</w:t>
      </w:r>
    </w:p>
    <w:p w:rsidR="00000000" w:rsidDel="00000000" w:rsidP="00000000" w:rsidRDefault="00000000" w:rsidRPr="00000000" w14:paraId="0000003B">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3C">
      <w:pPr>
        <w:spacing w:after="0" w:line="240" w:lineRule="auto"/>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Les ribosomes :</w:t>
      </w:r>
    </w:p>
    <w:p w:rsidR="00000000" w:rsidDel="00000000" w:rsidP="00000000" w:rsidRDefault="00000000" w:rsidRPr="00000000" w14:paraId="0000003D">
      <w:pPr>
        <w:spacing w:after="0" w:line="240" w:lineRule="auto"/>
        <w:rPr>
          <w:rFonts w:ascii="Calibri" w:cs="Calibri" w:eastAsia="Calibri" w:hAnsi="Calibri"/>
          <w:sz w:val="32"/>
          <w:szCs w:val="32"/>
        </w:rPr>
      </w:pPr>
      <w:r w:rsidDel="00000000" w:rsidR="00000000" w:rsidRPr="00000000">
        <w:rPr>
          <w:rFonts w:ascii="Calibri" w:cs="Calibri" w:eastAsia="Calibri" w:hAnsi="Calibri"/>
          <w:b w:val="1"/>
          <w:sz w:val="32"/>
          <w:szCs w:val="32"/>
          <w:rtl w:val="0"/>
        </w:rPr>
        <w:t xml:space="preserve">- </w:t>
      </w:r>
      <w:r w:rsidDel="00000000" w:rsidR="00000000" w:rsidRPr="00000000">
        <w:rPr>
          <w:rFonts w:ascii="Calibri" w:cs="Calibri" w:eastAsia="Calibri" w:hAnsi="Calibri"/>
          <w:sz w:val="32"/>
          <w:szCs w:val="32"/>
          <w:rtl w:val="0"/>
        </w:rPr>
        <w:t xml:space="preserve">Petits corps sphériques, formés de 2 sous unités (60S et 40S).</w:t>
      </w:r>
    </w:p>
    <w:p w:rsidR="00000000" w:rsidDel="00000000" w:rsidP="00000000" w:rsidRDefault="00000000" w:rsidRPr="00000000" w14:paraId="0000003E">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Constitués d’ARN et de protéines.</w:t>
      </w:r>
    </w:p>
    <w:p w:rsidR="00000000" w:rsidDel="00000000" w:rsidP="00000000" w:rsidRDefault="00000000" w:rsidRPr="00000000" w14:paraId="0000003F">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Leur rôle est de synthétiser les molécules de protéines à partir d’acides aminés et de l’information génétique donnée par le noyau.</w:t>
      </w:r>
    </w:p>
    <w:p w:rsidR="00000000" w:rsidDel="00000000" w:rsidP="00000000" w:rsidRDefault="00000000" w:rsidRPr="00000000" w14:paraId="00000040">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41">
      <w:pPr>
        <w:spacing w:after="0" w:line="240" w:lineRule="auto"/>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Le réticulum endoplasmique :</w:t>
      </w:r>
    </w:p>
    <w:p w:rsidR="00000000" w:rsidDel="00000000" w:rsidP="00000000" w:rsidRDefault="00000000" w:rsidRPr="00000000" w14:paraId="00000042">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Il découle de la membrane nucléaire et forme un réseau membranaire interne</w:t>
      </w:r>
    </w:p>
    <w:p w:rsidR="00000000" w:rsidDel="00000000" w:rsidP="00000000" w:rsidRDefault="00000000" w:rsidRPr="00000000" w14:paraId="00000043">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Sacs aplatis : saccules granuleux et lisse</w:t>
      </w:r>
    </w:p>
    <w:p w:rsidR="00000000" w:rsidDel="00000000" w:rsidP="00000000" w:rsidRDefault="00000000" w:rsidRPr="00000000" w14:paraId="00000044">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Rôle du REG: est de stocker puis d’excréter les protéines qui sont synthétisées par les ribosomes</w:t>
      </w:r>
    </w:p>
    <w:p w:rsidR="00000000" w:rsidDel="00000000" w:rsidP="00000000" w:rsidRDefault="00000000" w:rsidRPr="00000000" w14:paraId="00000045">
      <w:pPr>
        <w:spacing w:after="0" w:line="240" w:lineRule="auto"/>
        <w:rPr>
          <w:rFonts w:ascii="Calibri" w:cs="Calibri" w:eastAsia="Calibri" w:hAnsi="Calibri"/>
          <w:sz w:val="56"/>
          <w:szCs w:val="56"/>
        </w:rPr>
      </w:pPr>
      <w:r w:rsidDel="00000000" w:rsidR="00000000" w:rsidRPr="00000000">
        <w:rPr>
          <w:rFonts w:ascii="Calibri" w:cs="Calibri" w:eastAsia="Calibri" w:hAnsi="Calibri"/>
          <w:sz w:val="32"/>
          <w:szCs w:val="32"/>
          <w:rtl w:val="0"/>
        </w:rPr>
        <w:t xml:space="preserve">- Rôle du REL: est de synthétiser les lipides (phospholipides, cholestérol), et de les associer aux protéines pour former des Lipoprotéines, Il stocke aussi le Calcium</w:t>
      </w:r>
      <w:r w:rsidDel="00000000" w:rsidR="00000000" w:rsidRPr="00000000">
        <w:rPr>
          <w:rtl w:val="0"/>
        </w:rPr>
      </w:r>
    </w:p>
    <w:p w:rsidR="00000000" w:rsidDel="00000000" w:rsidP="00000000" w:rsidRDefault="00000000" w:rsidRPr="00000000" w14:paraId="00000046">
      <w:pPr>
        <w:spacing w:after="0" w:line="240" w:lineRule="auto"/>
        <w:rPr>
          <w:rFonts w:ascii="Calibri" w:cs="Calibri" w:eastAsia="Calibri" w:hAnsi="Calibri"/>
          <w:b w:val="1"/>
          <w:sz w:val="32"/>
          <w:szCs w:val="32"/>
        </w:rPr>
      </w:pPr>
      <w:r w:rsidDel="00000000" w:rsidR="00000000" w:rsidRPr="00000000">
        <w:rPr>
          <w:rtl w:val="0"/>
        </w:rPr>
      </w:r>
    </w:p>
    <w:p w:rsidR="00000000" w:rsidDel="00000000" w:rsidP="00000000" w:rsidRDefault="00000000" w:rsidRPr="00000000" w14:paraId="00000047">
      <w:pPr>
        <w:spacing w:after="0" w:line="240" w:lineRule="auto"/>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Appareil de golgi :</w:t>
      </w:r>
    </w:p>
    <w:p w:rsidR="00000000" w:rsidDel="00000000" w:rsidP="00000000" w:rsidRDefault="00000000" w:rsidRPr="00000000" w14:paraId="00000048">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Il est formé à partir du REL; citernes plates </w:t>
      </w:r>
    </w:p>
    <w:p w:rsidR="00000000" w:rsidDel="00000000" w:rsidP="00000000" w:rsidRDefault="00000000" w:rsidRPr="00000000" w14:paraId="00000049">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Vésicules de sécrétion qu’on appelle: grains de zymogène </w:t>
      </w:r>
    </w:p>
    <w:p w:rsidR="00000000" w:rsidDel="00000000" w:rsidP="00000000" w:rsidRDefault="00000000" w:rsidRPr="00000000" w14:paraId="0000004A">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Rôle: est de stocker les protéines synthétisées au niveau du REG, de les modifier en ajoutant une portion glucidique aux protéines ou aux lipides.</w:t>
      </w:r>
    </w:p>
    <w:p w:rsidR="00000000" w:rsidDel="00000000" w:rsidP="00000000" w:rsidRDefault="00000000" w:rsidRPr="00000000" w14:paraId="0000004B">
      <w:pPr>
        <w:spacing w:after="0" w:line="240" w:lineRule="auto"/>
        <w:rPr>
          <w:rFonts w:ascii="Calibri" w:cs="Calibri" w:eastAsia="Calibri" w:hAnsi="Calibri"/>
          <w:sz w:val="32"/>
          <w:szCs w:val="32"/>
        </w:rPr>
      </w:pPr>
      <w:r w:rsidDel="00000000" w:rsidR="00000000" w:rsidRPr="00000000">
        <w:rPr>
          <w:rFonts w:ascii="Calibri" w:cs="Calibri" w:eastAsia="Calibri" w:hAnsi="Calibri"/>
          <w:b w:val="1"/>
          <w:sz w:val="32"/>
          <w:szCs w:val="32"/>
          <w:rtl w:val="0"/>
        </w:rPr>
        <w:t xml:space="preserve">Mitochondrie :</w:t>
      </w:r>
      <w:r w:rsidDel="00000000" w:rsidR="00000000" w:rsidRPr="00000000">
        <w:rPr>
          <w:rtl w:val="0"/>
        </w:rPr>
      </w:r>
    </w:p>
    <w:p w:rsidR="00000000" w:rsidDel="00000000" w:rsidP="00000000" w:rsidRDefault="00000000" w:rsidRPr="00000000" w14:paraId="0000004C">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Constituée de 2 membranes.</w:t>
      </w:r>
    </w:p>
    <w:p w:rsidR="00000000" w:rsidDel="00000000" w:rsidP="00000000" w:rsidRDefault="00000000" w:rsidRPr="00000000" w14:paraId="0000004D">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Crêtes Mitochondriales.</w:t>
      </w:r>
    </w:p>
    <w:p w:rsidR="00000000" w:rsidDel="00000000" w:rsidP="00000000" w:rsidRDefault="00000000" w:rsidRPr="00000000" w14:paraId="0000004E">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Matrice.</w:t>
      </w:r>
    </w:p>
    <w:p w:rsidR="00000000" w:rsidDel="00000000" w:rsidP="00000000" w:rsidRDefault="00000000" w:rsidRPr="00000000" w14:paraId="0000004F">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Rôle: Centrale énergétique de la cellule : ATP</w:t>
      </w:r>
    </w:p>
    <w:p w:rsidR="00000000" w:rsidDel="00000000" w:rsidP="00000000" w:rsidRDefault="00000000" w:rsidRPr="00000000" w14:paraId="00000050">
      <w:pPr>
        <w:spacing w:after="0" w:line="240" w:lineRule="auto"/>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                                    </w:t>
      </w:r>
    </w:p>
    <w:p w:rsidR="00000000" w:rsidDel="00000000" w:rsidP="00000000" w:rsidRDefault="00000000" w:rsidRPr="00000000" w14:paraId="00000051">
      <w:pPr>
        <w:spacing w:after="0" w:line="240" w:lineRule="auto"/>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Lysosomes :</w:t>
      </w:r>
    </w:p>
    <w:p w:rsidR="00000000" w:rsidDel="00000000" w:rsidP="00000000" w:rsidRDefault="00000000" w:rsidRPr="00000000" w14:paraId="00000052">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Naissent à partir de l’appareil de Golgi.</w:t>
      </w:r>
    </w:p>
    <w:p w:rsidR="00000000" w:rsidDel="00000000" w:rsidP="00000000" w:rsidRDefault="00000000" w:rsidRPr="00000000" w14:paraId="00000053">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Renferment des enzymes lytiques.</w:t>
      </w:r>
    </w:p>
    <w:p w:rsidR="00000000" w:rsidDel="00000000" w:rsidP="00000000" w:rsidRDefault="00000000" w:rsidRPr="00000000" w14:paraId="00000054">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Lyse = destruction des organites devenus inutiles ou endommagés de la cellule .</w:t>
      </w:r>
    </w:p>
    <w:p w:rsidR="00000000" w:rsidDel="00000000" w:rsidP="00000000" w:rsidRDefault="00000000" w:rsidRPr="00000000" w14:paraId="00000055">
      <w:pPr>
        <w:spacing w:after="0" w:line="240" w:lineRule="auto"/>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                                                 </w:t>
      </w:r>
    </w:p>
    <w:p w:rsidR="00000000" w:rsidDel="00000000" w:rsidP="00000000" w:rsidRDefault="00000000" w:rsidRPr="00000000" w14:paraId="00000056">
      <w:pPr>
        <w:spacing w:after="0" w:line="240" w:lineRule="auto"/>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Le cytosquelette</w:t>
      </w:r>
    </w:p>
    <w:p w:rsidR="00000000" w:rsidDel="00000000" w:rsidP="00000000" w:rsidRDefault="00000000" w:rsidRPr="00000000" w14:paraId="00000057">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Un réseau de fibres intracellulaires qui constitue une charpente pour la cellule </w:t>
      </w:r>
    </w:p>
    <w:p w:rsidR="00000000" w:rsidDel="00000000" w:rsidP="00000000" w:rsidRDefault="00000000" w:rsidRPr="00000000" w14:paraId="00000058">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Microtubules.</w:t>
      </w:r>
    </w:p>
    <w:p w:rsidR="00000000" w:rsidDel="00000000" w:rsidP="00000000" w:rsidRDefault="00000000" w:rsidRPr="00000000" w14:paraId="00000059">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Centrioles.</w:t>
      </w:r>
    </w:p>
    <w:p w:rsidR="00000000" w:rsidDel="00000000" w:rsidP="00000000" w:rsidRDefault="00000000" w:rsidRPr="00000000" w14:paraId="0000005A">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Il intervient :</w:t>
      </w:r>
    </w:p>
    <w:p w:rsidR="00000000" w:rsidDel="00000000" w:rsidP="00000000" w:rsidRDefault="00000000" w:rsidRPr="00000000" w14:paraId="0000005B">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Mouvements intracellulaires.</w:t>
      </w:r>
    </w:p>
    <w:p w:rsidR="00000000" w:rsidDel="00000000" w:rsidP="00000000" w:rsidRDefault="00000000" w:rsidRPr="00000000" w14:paraId="0000005C">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Migration des organites.</w:t>
      </w:r>
    </w:p>
    <w:p w:rsidR="00000000" w:rsidDel="00000000" w:rsidP="00000000" w:rsidRDefault="00000000" w:rsidRPr="00000000" w14:paraId="0000005D">
      <w:pPr>
        <w:spacing w:after="0" w:line="240" w:lineRule="auto"/>
        <w:rPr>
          <w:rFonts w:ascii="Calibri" w:cs="Calibri" w:eastAsia="Calibri" w:hAnsi="Calibri"/>
          <w:sz w:val="32"/>
          <w:szCs w:val="32"/>
        </w:rPr>
      </w:pPr>
      <w:r w:rsidDel="00000000" w:rsidR="00000000" w:rsidRPr="00000000">
        <w:rPr>
          <w:rFonts w:ascii="Calibri" w:cs="Calibri" w:eastAsia="Calibri" w:hAnsi="Calibri"/>
          <w:sz w:val="56"/>
          <w:szCs w:val="56"/>
          <w:rtl w:val="0"/>
        </w:rPr>
        <w:t xml:space="preserve">     </w:t>
      </w:r>
      <w:r w:rsidDel="00000000" w:rsidR="00000000" w:rsidRPr="00000000">
        <w:rPr>
          <w:rFonts w:ascii="Calibri" w:cs="Calibri" w:eastAsia="Calibri" w:hAnsi="Calibri"/>
          <w:sz w:val="32"/>
          <w:szCs w:val="32"/>
          <w:rtl w:val="0"/>
        </w:rPr>
        <w:t xml:space="preserve">Migration des chromosomes lors de la division cellulaire.</w:t>
      </w:r>
    </w:p>
    <w:p w:rsidR="00000000" w:rsidDel="00000000" w:rsidP="00000000" w:rsidRDefault="00000000" w:rsidRPr="00000000" w14:paraId="0000005E">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La membrane plasmique: </w:t>
      </w:r>
    </w:p>
    <w:p w:rsidR="00000000" w:rsidDel="00000000" w:rsidP="00000000" w:rsidRDefault="00000000" w:rsidRPr="00000000" w14:paraId="0000005F">
      <w:pPr>
        <w:spacing w:after="0" w:line="240" w:lineRule="auto"/>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Structure :</w:t>
      </w:r>
    </w:p>
    <w:p w:rsidR="00000000" w:rsidDel="00000000" w:rsidP="00000000" w:rsidRDefault="00000000" w:rsidRPr="00000000" w14:paraId="00000060">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Bicouche Phospholipidique, Cholestérol</w:t>
      </w:r>
    </w:p>
    <w:p w:rsidR="00000000" w:rsidDel="00000000" w:rsidP="00000000" w:rsidRDefault="00000000" w:rsidRPr="00000000" w14:paraId="00000061">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Pôle hydrophobe / pôle hydrophile</w:t>
      </w:r>
    </w:p>
    <w:p w:rsidR="00000000" w:rsidDel="00000000" w:rsidP="00000000" w:rsidRDefault="00000000" w:rsidRPr="00000000" w14:paraId="00000062">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Protéines intrinsèques / extrinsèques</w:t>
      </w:r>
    </w:p>
    <w:p w:rsidR="00000000" w:rsidDel="00000000" w:rsidP="00000000" w:rsidRDefault="00000000" w:rsidRPr="00000000" w14:paraId="00000063">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Glycoprotéines / Glycolipides</w:t>
      </w:r>
    </w:p>
    <w:p w:rsidR="00000000" w:rsidDel="00000000" w:rsidP="00000000" w:rsidRDefault="00000000" w:rsidRPr="00000000" w14:paraId="00000064">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Ces protéines permettent le passage de molécules hydrosolubles </w:t>
      </w:r>
    </w:p>
    <w:p w:rsidR="00000000" w:rsidDel="00000000" w:rsidP="00000000" w:rsidRDefault="00000000" w:rsidRPr="00000000" w14:paraId="00000065">
      <w:pPr>
        <w:spacing w:after="0" w:line="240" w:lineRule="auto"/>
        <w:rPr>
          <w:rFonts w:ascii="Calibri" w:cs="Calibri" w:eastAsia="Calibri" w:hAnsi="Calibri"/>
          <w:b w:val="1"/>
          <w:sz w:val="44"/>
          <w:szCs w:val="44"/>
        </w:rPr>
      </w:pPr>
      <w:r w:rsidDel="00000000" w:rsidR="00000000" w:rsidRPr="00000000">
        <w:rPr>
          <w:rFonts w:ascii="Calibri" w:cs="Calibri" w:eastAsia="Calibri" w:hAnsi="Calibri"/>
          <w:b w:val="1"/>
          <w:sz w:val="36"/>
          <w:szCs w:val="36"/>
          <w:rtl w:val="0"/>
        </w:rPr>
        <w:t xml:space="preserve">Fonctions :</w:t>
      </w:r>
      <w:r w:rsidDel="00000000" w:rsidR="00000000" w:rsidRPr="00000000">
        <w:rPr>
          <w:rtl w:val="0"/>
        </w:rPr>
      </w:r>
    </w:p>
    <w:p w:rsidR="00000000" w:rsidDel="00000000" w:rsidP="00000000" w:rsidRDefault="00000000" w:rsidRPr="00000000" w14:paraId="00000066">
      <w:pPr>
        <w:numPr>
          <w:ilvl w:val="0"/>
          <w:numId w:val="9"/>
        </w:numPr>
        <w:spacing w:after="0" w:line="240" w:lineRule="auto"/>
        <w:ind w:left="360" w:hanging="360"/>
        <w:rPr>
          <w:rFonts w:ascii="Calibri" w:cs="Calibri" w:eastAsia="Calibri" w:hAnsi="Calibri"/>
          <w:sz w:val="56"/>
          <w:szCs w:val="56"/>
        </w:rPr>
      </w:pPr>
      <w:r w:rsidDel="00000000" w:rsidR="00000000" w:rsidRPr="00000000">
        <w:rPr>
          <w:rFonts w:ascii="Calibri" w:cs="Calibri" w:eastAsia="Calibri" w:hAnsi="Calibri"/>
          <w:sz w:val="32"/>
          <w:szCs w:val="32"/>
          <w:rtl w:val="0"/>
        </w:rPr>
        <w:t xml:space="preserve">Protection:</w:t>
      </w:r>
      <w:r w:rsidDel="00000000" w:rsidR="00000000" w:rsidRPr="00000000">
        <w:rPr>
          <w:rFonts w:ascii="Calibri" w:cs="Calibri" w:eastAsia="Calibri" w:hAnsi="Calibri"/>
          <w:b w:val="1"/>
          <w:sz w:val="32"/>
          <w:szCs w:val="32"/>
          <w:rtl w:val="0"/>
        </w:rPr>
        <w:t xml:space="preserve"> </w:t>
      </w:r>
      <w:r w:rsidDel="00000000" w:rsidR="00000000" w:rsidRPr="00000000">
        <w:rPr>
          <w:rFonts w:ascii="Calibri" w:cs="Calibri" w:eastAsia="Calibri" w:hAnsi="Calibri"/>
          <w:sz w:val="32"/>
          <w:szCs w:val="32"/>
          <w:rtl w:val="0"/>
        </w:rPr>
        <w:t xml:space="preserve">constitue un revêtement autour de la cellule et la protège contre:</w:t>
      </w:r>
      <w:r w:rsidDel="00000000" w:rsidR="00000000" w:rsidRPr="00000000">
        <w:rPr>
          <w:rtl w:val="0"/>
        </w:rPr>
      </w:r>
    </w:p>
    <w:p w:rsidR="00000000" w:rsidDel="00000000" w:rsidP="00000000" w:rsidRDefault="00000000" w:rsidRPr="00000000" w14:paraId="00000067">
      <w:pPr>
        <w:spacing w:after="0" w:line="240" w:lineRule="auto"/>
        <w:rPr>
          <w:rFonts w:ascii="Calibri" w:cs="Calibri" w:eastAsia="Calibri" w:hAnsi="Calibri"/>
          <w:sz w:val="32"/>
          <w:szCs w:val="32"/>
        </w:rPr>
      </w:pPr>
      <w:r w:rsidDel="00000000" w:rsidR="00000000" w:rsidRPr="00000000">
        <w:rPr>
          <w:rFonts w:ascii="Calibri" w:cs="Calibri" w:eastAsia="Calibri" w:hAnsi="Calibri"/>
          <w:sz w:val="56"/>
          <w:szCs w:val="56"/>
          <w:rtl w:val="0"/>
        </w:rPr>
        <w:t xml:space="preserve"> </w:t>
      </w:r>
      <w:r w:rsidDel="00000000" w:rsidR="00000000" w:rsidRPr="00000000">
        <w:rPr>
          <w:rFonts w:ascii="Calibri" w:cs="Calibri" w:eastAsia="Calibri" w:hAnsi="Calibri"/>
          <w:sz w:val="32"/>
          <w:szCs w:val="32"/>
          <w:rtl w:val="0"/>
        </w:rPr>
        <w:t xml:space="preserve">- Action des protéases.</w:t>
      </w:r>
    </w:p>
    <w:p w:rsidR="00000000" w:rsidDel="00000000" w:rsidP="00000000" w:rsidRDefault="00000000" w:rsidRPr="00000000" w14:paraId="00000068">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Agressions mécaniques.</w:t>
      </w:r>
    </w:p>
    <w:p w:rsidR="00000000" w:rsidDel="00000000" w:rsidP="00000000" w:rsidRDefault="00000000" w:rsidRPr="00000000" w14:paraId="00000069">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Agressions chimiques.</w:t>
      </w:r>
    </w:p>
    <w:p w:rsidR="00000000" w:rsidDel="00000000" w:rsidP="00000000" w:rsidRDefault="00000000" w:rsidRPr="00000000" w14:paraId="0000006A">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Reconnaissance: </w:t>
      </w:r>
    </w:p>
    <w:p w:rsidR="00000000" w:rsidDel="00000000" w:rsidP="00000000" w:rsidRDefault="00000000" w:rsidRPr="00000000" w14:paraId="0000006B">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Certaines protéines sont </w:t>
      </w:r>
      <w:r w:rsidDel="00000000" w:rsidR="00000000" w:rsidRPr="00000000">
        <w:rPr>
          <w:rFonts w:ascii="Calibri" w:cs="Calibri" w:eastAsia="Calibri" w:hAnsi="Calibri"/>
          <w:b w:val="1"/>
          <w:sz w:val="32"/>
          <w:szCs w:val="32"/>
          <w:rtl w:val="0"/>
        </w:rPr>
        <w:t xml:space="preserve">des récepteurs membranaires </w:t>
      </w:r>
      <w:r w:rsidDel="00000000" w:rsidR="00000000" w:rsidRPr="00000000">
        <w:rPr>
          <w:rFonts w:ascii="Calibri" w:cs="Calibri" w:eastAsia="Calibri" w:hAnsi="Calibri"/>
          <w:sz w:val="32"/>
          <w:szCs w:val="32"/>
          <w:rtl w:val="0"/>
        </w:rPr>
        <w:t xml:space="preserve">qui vont reconnaître spécifiquement un substrat (</w:t>
      </w:r>
      <w:r w:rsidDel="00000000" w:rsidR="00000000" w:rsidRPr="00000000">
        <w:rPr>
          <w:rFonts w:ascii="Calibri" w:cs="Calibri" w:eastAsia="Calibri" w:hAnsi="Calibri"/>
          <w:b w:val="1"/>
          <w:sz w:val="32"/>
          <w:szCs w:val="32"/>
          <w:rtl w:val="0"/>
        </w:rPr>
        <w:t xml:space="preserve">Ligand</w:t>
      </w:r>
      <w:r w:rsidDel="00000000" w:rsidR="00000000" w:rsidRPr="00000000">
        <w:rPr>
          <w:rFonts w:ascii="Calibri" w:cs="Calibri" w:eastAsia="Calibri" w:hAnsi="Calibri"/>
          <w:sz w:val="32"/>
          <w:szCs w:val="32"/>
          <w:rtl w:val="0"/>
        </w:rPr>
        <w:t xml:space="preserve">: une molécule qui se lie de manière réversible sur un récepteur pour transmettre un signal)</w:t>
      </w:r>
    </w:p>
    <w:p w:rsidR="00000000" w:rsidDel="00000000" w:rsidP="00000000" w:rsidRDefault="00000000" w:rsidRPr="00000000" w14:paraId="0000006C">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6D">
      <w:pPr>
        <w:spacing w:after="0" w:line="240" w:lineRule="auto"/>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                    C’est quoi un Récepteur membranaire ?</w:t>
      </w:r>
    </w:p>
    <w:p w:rsidR="00000000" w:rsidDel="00000000" w:rsidP="00000000" w:rsidRDefault="00000000" w:rsidRPr="00000000" w14:paraId="0000006E">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Un récepteur membranaire comporte:  </w:t>
      </w:r>
    </w:p>
    <w:p w:rsidR="00000000" w:rsidDel="00000000" w:rsidP="00000000" w:rsidRDefault="00000000" w:rsidRPr="00000000" w14:paraId="0000006F">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Une partie extracellulaire où se trouve le site de reconnaissance de la molécule informative.</w:t>
      </w:r>
    </w:p>
    <w:p w:rsidR="00000000" w:rsidDel="00000000" w:rsidP="00000000" w:rsidRDefault="00000000" w:rsidRPr="00000000" w14:paraId="00000070">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Une partie transmembranaire.</w:t>
      </w:r>
    </w:p>
    <w:p w:rsidR="00000000" w:rsidDel="00000000" w:rsidP="00000000" w:rsidRDefault="00000000" w:rsidRPr="00000000" w14:paraId="00000071">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Une partie intracellulaire.</w:t>
      </w:r>
    </w:p>
    <w:p w:rsidR="00000000" w:rsidDel="00000000" w:rsidP="00000000" w:rsidRDefault="00000000" w:rsidRPr="00000000" w14:paraId="00000072">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Rôle: Le récepteur converti le message extracellulaire en signal intracellulaire, entrainant une réponse de la cellule. </w:t>
      </w:r>
    </w:p>
    <w:p w:rsidR="00000000" w:rsidDel="00000000" w:rsidP="00000000" w:rsidRDefault="00000000" w:rsidRPr="00000000" w14:paraId="00000073">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Exemples: </w:t>
      </w:r>
    </w:p>
    <w:p w:rsidR="00000000" w:rsidDel="00000000" w:rsidP="00000000" w:rsidRDefault="00000000" w:rsidRPr="00000000" w14:paraId="00000074">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Récepteurs cholinergiques nicotiniques ou muscariniques.</w:t>
      </w:r>
    </w:p>
    <w:p w:rsidR="00000000" w:rsidDel="00000000" w:rsidP="00000000" w:rsidRDefault="00000000" w:rsidRPr="00000000" w14:paraId="00000075">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Récepteur à la sérotonine.</w:t>
      </w:r>
    </w:p>
    <w:p w:rsidR="00000000" w:rsidDel="00000000" w:rsidP="00000000" w:rsidRDefault="00000000" w:rsidRPr="00000000" w14:paraId="00000076">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Récepteurs morphiniques.</w:t>
      </w:r>
    </w:p>
    <w:p w:rsidR="00000000" w:rsidDel="00000000" w:rsidP="00000000" w:rsidRDefault="00000000" w:rsidRPr="00000000" w14:paraId="00000077">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Récepteurs histaminiques……..</w:t>
      </w:r>
    </w:p>
    <w:p w:rsidR="00000000" w:rsidDel="00000000" w:rsidP="00000000" w:rsidRDefault="00000000" w:rsidRPr="00000000" w14:paraId="00000078">
      <w:pPr>
        <w:numPr>
          <w:ilvl w:val="0"/>
          <w:numId w:val="2"/>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Communication intercellulaire:</w:t>
      </w:r>
    </w:p>
    <w:p w:rsidR="00000000" w:rsidDel="00000000" w:rsidP="00000000" w:rsidRDefault="00000000" w:rsidRPr="00000000" w14:paraId="00000079">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Les signaux chimiques d’information: Hormones, ions, aa, neurotransmetteurs.</w:t>
      </w:r>
    </w:p>
    <w:p w:rsidR="00000000" w:rsidDel="00000000" w:rsidP="00000000" w:rsidRDefault="00000000" w:rsidRPr="00000000" w14:paraId="0000007A">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Jonctions communicantes: </w:t>
      </w:r>
    </w:p>
    <w:p w:rsidR="00000000" w:rsidDel="00000000" w:rsidP="00000000" w:rsidRDefault="00000000" w:rsidRPr="00000000" w14:paraId="0000007B">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Interactions cellule/cellule.</w:t>
      </w:r>
    </w:p>
    <w:p w:rsidR="00000000" w:rsidDel="00000000" w:rsidP="00000000" w:rsidRDefault="00000000" w:rsidRPr="00000000" w14:paraId="0000007C">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Interactions cellule/matrice extracellulaire.</w:t>
      </w:r>
    </w:p>
    <w:p w:rsidR="00000000" w:rsidDel="00000000" w:rsidP="00000000" w:rsidRDefault="00000000" w:rsidRPr="00000000" w14:paraId="0000007D">
      <w:pPr>
        <w:numPr>
          <w:ilvl w:val="0"/>
          <w:numId w:val="2"/>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Inhibition de contact: </w:t>
      </w:r>
    </w:p>
    <w:p w:rsidR="00000000" w:rsidDel="00000000" w:rsidP="00000000" w:rsidRDefault="00000000" w:rsidRPr="00000000" w14:paraId="0000007E">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Les cellules se multiplient, jusqu’à atteindre une couche, à ce moment là, la multiplication s’arrête, on dit qu’il y a inhibition de contact.</w:t>
      </w:r>
    </w:p>
    <w:p w:rsidR="00000000" w:rsidDel="00000000" w:rsidP="00000000" w:rsidRDefault="00000000" w:rsidRPr="00000000" w14:paraId="0000007F">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80">
      <w:pPr>
        <w:spacing w:after="0" w:line="240" w:lineRule="auto"/>
        <w:rPr>
          <w:rFonts w:ascii="Calibri" w:cs="Calibri" w:eastAsia="Calibri" w:hAnsi="Calibri"/>
          <w:b w:val="1"/>
          <w:sz w:val="44"/>
          <w:szCs w:val="44"/>
        </w:rPr>
      </w:pPr>
      <w:r w:rsidDel="00000000" w:rsidR="00000000" w:rsidRPr="00000000">
        <w:rPr>
          <w:rFonts w:ascii="Calibri" w:cs="Calibri" w:eastAsia="Calibri" w:hAnsi="Calibri"/>
          <w:b w:val="1"/>
          <w:color w:val="00b050"/>
          <w:sz w:val="44"/>
          <w:szCs w:val="44"/>
          <w:rtl w:val="0"/>
        </w:rPr>
        <w:t xml:space="preserve">         Le cas particulier de la Cellules Cancéreuses</w:t>
      </w:r>
      <w:r w:rsidDel="00000000" w:rsidR="00000000" w:rsidRPr="00000000">
        <w:rPr>
          <w:rtl w:val="0"/>
        </w:rPr>
      </w:r>
    </w:p>
    <w:p w:rsidR="00000000" w:rsidDel="00000000" w:rsidP="00000000" w:rsidRDefault="00000000" w:rsidRPr="00000000" w14:paraId="00000081">
      <w:pPr>
        <w:spacing w:after="0" w:line="240" w:lineRule="auto"/>
        <w:rPr>
          <w:rFonts w:ascii="Calibri" w:cs="Calibri" w:eastAsia="Calibri" w:hAnsi="Calibri"/>
          <w:sz w:val="32"/>
          <w:szCs w:val="32"/>
        </w:rPr>
      </w:pPr>
      <w:r w:rsidDel="00000000" w:rsidR="00000000" w:rsidRPr="00000000">
        <w:rPr>
          <w:rFonts w:ascii="Calibri" w:cs="Calibri" w:eastAsia="Calibri" w:hAnsi="Calibri"/>
          <w:sz w:val="56"/>
          <w:szCs w:val="56"/>
          <w:rtl w:val="0"/>
        </w:rPr>
        <w:t xml:space="preserve"> </w:t>
      </w:r>
      <w:r w:rsidDel="00000000" w:rsidR="00000000" w:rsidRPr="00000000">
        <w:rPr>
          <w:rFonts w:ascii="Calibri" w:cs="Calibri" w:eastAsia="Calibri" w:hAnsi="Calibri"/>
          <w:sz w:val="32"/>
          <w:szCs w:val="32"/>
          <w:rtl w:val="0"/>
        </w:rPr>
        <w:t xml:space="preserve">- Perte de l’inhibition de contact.</w:t>
      </w:r>
    </w:p>
    <w:p w:rsidR="00000000" w:rsidDel="00000000" w:rsidP="00000000" w:rsidRDefault="00000000" w:rsidRPr="00000000" w14:paraId="00000082">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Fonctionnement en autonomie.</w:t>
      </w:r>
    </w:p>
    <w:p w:rsidR="00000000" w:rsidDel="00000000" w:rsidP="00000000" w:rsidRDefault="00000000" w:rsidRPr="00000000" w14:paraId="00000083">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Prolifération cellulaire anormalement importante au sein de tissu sain.</w:t>
      </w:r>
    </w:p>
    <w:p w:rsidR="00000000" w:rsidDel="00000000" w:rsidP="00000000" w:rsidRDefault="00000000" w:rsidRPr="00000000" w14:paraId="00000084">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Croissance à l’infinie.</w:t>
      </w:r>
    </w:p>
    <w:p w:rsidR="00000000" w:rsidDel="00000000" w:rsidP="00000000" w:rsidRDefault="00000000" w:rsidRPr="00000000" w14:paraId="00000085">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Disparition de l’apoptose, angiogénèse...</w:t>
      </w:r>
    </w:p>
    <w:p w:rsidR="00000000" w:rsidDel="00000000" w:rsidP="00000000" w:rsidRDefault="00000000" w:rsidRPr="00000000" w14:paraId="00000086">
      <w:pPr>
        <w:numPr>
          <w:ilvl w:val="0"/>
          <w:numId w:val="4"/>
        </w:numPr>
        <w:spacing w:after="0" w:line="240" w:lineRule="auto"/>
        <w:ind w:left="360" w:hanging="360"/>
        <w:rPr>
          <w:rFonts w:ascii="Calibri" w:cs="Calibri" w:eastAsia="Calibri" w:hAnsi="Calibri"/>
          <w:b w:val="1"/>
          <w:sz w:val="32"/>
          <w:szCs w:val="32"/>
        </w:rPr>
      </w:pPr>
      <w:r w:rsidDel="00000000" w:rsidR="00000000" w:rsidRPr="00000000">
        <w:rPr>
          <w:rFonts w:ascii="Calibri" w:cs="Calibri" w:eastAsia="Calibri" w:hAnsi="Calibri"/>
          <w:sz w:val="32"/>
          <w:szCs w:val="32"/>
          <w:rtl w:val="0"/>
        </w:rPr>
        <w:t xml:space="preserve">Transport de substances:</w:t>
      </w:r>
      <w:r w:rsidDel="00000000" w:rsidR="00000000" w:rsidRPr="00000000">
        <w:rPr>
          <w:rFonts w:ascii="Calibri" w:cs="Calibri" w:eastAsia="Calibri" w:hAnsi="Calibri"/>
          <w:b w:val="1"/>
          <w:sz w:val="32"/>
          <w:szCs w:val="32"/>
          <w:rtl w:val="0"/>
        </w:rPr>
        <w:t xml:space="preserve"> la cellule est perméable</w:t>
      </w:r>
    </w:p>
    <w:p w:rsidR="00000000" w:rsidDel="00000000" w:rsidP="00000000" w:rsidRDefault="00000000" w:rsidRPr="00000000" w14:paraId="00000087">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Règle les concentrations ioniques intra et extra cellulaire.</w:t>
      </w:r>
    </w:p>
    <w:p w:rsidR="00000000" w:rsidDel="00000000" w:rsidP="00000000" w:rsidRDefault="00000000" w:rsidRPr="00000000" w14:paraId="00000088">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Passage des nutriments.</w:t>
      </w:r>
    </w:p>
    <w:p w:rsidR="00000000" w:rsidDel="00000000" w:rsidP="00000000" w:rsidRDefault="00000000" w:rsidRPr="00000000" w14:paraId="00000089">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Rejette dans le milieu extra cellulaire les produits de dégradation inutiles ou toxiques.</w:t>
      </w:r>
    </w:p>
    <w:p w:rsidR="00000000" w:rsidDel="00000000" w:rsidP="00000000" w:rsidRDefault="00000000" w:rsidRPr="00000000" w14:paraId="0000008A">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Ce transport se fait par:</w:t>
      </w:r>
    </w:p>
    <w:p w:rsidR="00000000" w:rsidDel="00000000" w:rsidP="00000000" w:rsidRDefault="00000000" w:rsidRPr="00000000" w14:paraId="0000008B">
      <w:pPr>
        <w:numPr>
          <w:ilvl w:val="0"/>
          <w:numId w:val="1"/>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Echanges transmembranaires: pas de déformation de la membrane plasmique:</w:t>
      </w:r>
    </w:p>
    <w:p w:rsidR="00000000" w:rsidDel="00000000" w:rsidP="00000000" w:rsidRDefault="00000000" w:rsidRPr="00000000" w14:paraId="0000008C">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Diffusion simple.</w:t>
      </w:r>
    </w:p>
    <w:p w:rsidR="00000000" w:rsidDel="00000000" w:rsidP="00000000" w:rsidRDefault="00000000" w:rsidRPr="00000000" w14:paraId="0000008D">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Diffusion facilité.</w:t>
      </w:r>
    </w:p>
    <w:p w:rsidR="00000000" w:rsidDel="00000000" w:rsidP="00000000" w:rsidRDefault="00000000" w:rsidRPr="00000000" w14:paraId="0000008E">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Echanges actives.</w:t>
      </w:r>
    </w:p>
    <w:p w:rsidR="00000000" w:rsidDel="00000000" w:rsidP="00000000" w:rsidRDefault="00000000" w:rsidRPr="00000000" w14:paraId="0000008F">
      <w:pPr>
        <w:numPr>
          <w:ilvl w:val="0"/>
          <w:numId w:val="1"/>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Par endocytose et exocytose</w:t>
      </w:r>
    </w:p>
    <w:p w:rsidR="00000000" w:rsidDel="00000000" w:rsidP="00000000" w:rsidRDefault="00000000" w:rsidRPr="00000000" w14:paraId="00000090">
      <w:pPr>
        <w:spacing w:after="0" w:line="240" w:lineRule="auto"/>
        <w:rPr>
          <w:rFonts w:ascii="Calibri" w:cs="Calibri" w:eastAsia="Calibri" w:hAnsi="Calibri"/>
          <w:b w:val="1"/>
          <w:sz w:val="32"/>
          <w:szCs w:val="32"/>
        </w:rPr>
      </w:pPr>
      <w:r w:rsidDel="00000000" w:rsidR="00000000" w:rsidRPr="00000000">
        <w:rPr>
          <w:rFonts w:ascii="Calibri" w:cs="Calibri" w:eastAsia="Calibri" w:hAnsi="Calibri"/>
          <w:sz w:val="32"/>
          <w:szCs w:val="32"/>
          <w:rtl w:val="0"/>
        </w:rPr>
        <w:t xml:space="preserve">    - Entraînent une déformation de la membrane plasmique.</w:t>
      </w:r>
      <w:r w:rsidDel="00000000" w:rsidR="00000000" w:rsidRPr="00000000">
        <w:rPr>
          <w:rtl w:val="0"/>
        </w:rPr>
      </w:r>
    </w:p>
    <w:p w:rsidR="00000000" w:rsidDel="00000000" w:rsidP="00000000" w:rsidRDefault="00000000" w:rsidRPr="00000000" w14:paraId="00000091">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Endocytose: la nutrition cellulaire et l’épuration de l’organisme.</w:t>
      </w:r>
    </w:p>
    <w:p w:rsidR="00000000" w:rsidDel="00000000" w:rsidP="00000000" w:rsidRDefault="00000000" w:rsidRPr="00000000" w14:paraId="00000092">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Exocytose: elle intervient dans les phénomènes de sécrétion ou   excrétion cellulaire.</w:t>
      </w:r>
    </w:p>
    <w:p w:rsidR="00000000" w:rsidDel="00000000" w:rsidP="00000000" w:rsidRDefault="00000000" w:rsidRPr="00000000" w14:paraId="00000093">
      <w:pPr>
        <w:spacing w:after="0" w:line="240" w:lineRule="auto"/>
        <w:rPr>
          <w:rFonts w:ascii="Calibri" w:cs="Calibri" w:eastAsia="Calibri" w:hAnsi="Calibri"/>
          <w:b w:val="1"/>
          <w:sz w:val="56"/>
          <w:szCs w:val="56"/>
        </w:rPr>
      </w:pPr>
      <w:r w:rsidDel="00000000" w:rsidR="00000000" w:rsidRPr="00000000">
        <w:rPr>
          <w:rtl w:val="0"/>
        </w:rPr>
      </w:r>
    </w:p>
    <w:p w:rsidR="00000000" w:rsidDel="00000000" w:rsidP="00000000" w:rsidRDefault="00000000" w:rsidRPr="00000000" w14:paraId="00000094">
      <w:pPr>
        <w:spacing w:after="0" w:line="240" w:lineRule="auto"/>
        <w:rPr>
          <w:rFonts w:ascii="Calibri" w:cs="Calibri" w:eastAsia="Calibri" w:hAnsi="Calibri"/>
          <w:b w:val="1"/>
          <w:sz w:val="44"/>
          <w:szCs w:val="44"/>
        </w:rPr>
      </w:pPr>
      <w:r w:rsidDel="00000000" w:rsidR="00000000" w:rsidRPr="00000000">
        <w:rPr>
          <w:rtl w:val="0"/>
        </w:rPr>
      </w:r>
    </w:p>
    <w:p w:rsidR="00000000" w:rsidDel="00000000" w:rsidP="00000000" w:rsidRDefault="00000000" w:rsidRPr="00000000" w14:paraId="00000095">
      <w:pPr>
        <w:spacing w:after="0" w:line="240" w:lineRule="auto"/>
        <w:rPr>
          <w:rFonts w:ascii="Calibri" w:cs="Calibri" w:eastAsia="Calibri" w:hAnsi="Calibri"/>
          <w:b w:val="1"/>
          <w:sz w:val="44"/>
          <w:szCs w:val="44"/>
        </w:rPr>
      </w:pPr>
      <w:r w:rsidDel="00000000" w:rsidR="00000000" w:rsidRPr="00000000">
        <w:rPr>
          <w:rFonts w:ascii="Calibri" w:cs="Calibri" w:eastAsia="Calibri" w:hAnsi="Calibri"/>
          <w:b w:val="1"/>
          <w:sz w:val="44"/>
          <w:szCs w:val="44"/>
          <w:rtl w:val="0"/>
        </w:rPr>
        <w:t xml:space="preserve">2- Le cycle cellulaire :</w:t>
      </w:r>
    </w:p>
    <w:p w:rsidR="00000000" w:rsidDel="00000000" w:rsidP="00000000" w:rsidRDefault="00000000" w:rsidRPr="00000000" w14:paraId="00000096">
      <w:pPr>
        <w:spacing w:after="0" w:line="240" w:lineRule="auto"/>
        <w:ind w:left="360" w:firstLine="0"/>
        <w:rPr>
          <w:rFonts w:ascii="Calibri" w:cs="Calibri" w:eastAsia="Calibri" w:hAnsi="Calibri"/>
          <w:sz w:val="56"/>
          <w:szCs w:val="56"/>
        </w:rPr>
      </w:pPr>
      <w:r w:rsidDel="00000000" w:rsidR="00000000" w:rsidRPr="00000000">
        <w:rPr>
          <w:rtl w:val="0"/>
        </w:rPr>
      </w:r>
    </w:p>
    <w:p w:rsidR="00000000" w:rsidDel="00000000" w:rsidP="00000000" w:rsidRDefault="00000000" w:rsidRPr="00000000" w14:paraId="00000097">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 cycle cellulaire est l’ensemble des modifications qu’une cellule subit a fin de se diviser en deux cellules filles, ayant les mêmes caractères morphologiques et physiologiques de la cellule mère.  </w:t>
      </w:r>
    </w:p>
    <w:p w:rsidR="00000000" w:rsidDel="00000000" w:rsidP="00000000" w:rsidRDefault="00000000" w:rsidRPr="00000000" w14:paraId="00000098">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99">
      <w:pPr>
        <w:numPr>
          <w:ilvl w:val="0"/>
          <w:numId w:val="9"/>
        </w:numPr>
        <w:spacing w:after="0" w:line="240" w:lineRule="auto"/>
        <w:ind w:left="360" w:hanging="360"/>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Les phases du cycle cellulaire : </w:t>
      </w:r>
    </w:p>
    <w:p w:rsidR="00000000" w:rsidDel="00000000" w:rsidP="00000000" w:rsidRDefault="00000000" w:rsidRPr="00000000" w14:paraId="0000009A">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 cycle cellulaire comprend deux grandes étapes: l’interphase et la mitose </w:t>
      </w:r>
    </w:p>
    <w:p w:rsidR="00000000" w:rsidDel="00000000" w:rsidP="00000000" w:rsidRDefault="00000000" w:rsidRPr="00000000" w14:paraId="0000009B">
      <w:pPr>
        <w:spacing w:after="0" w:line="240" w:lineRule="auto"/>
        <w:rPr>
          <w:rFonts w:ascii="Calibri" w:cs="Calibri" w:eastAsia="Calibri" w:hAnsi="Calibri"/>
          <w:b w:val="1"/>
          <w:sz w:val="32"/>
          <w:szCs w:val="32"/>
        </w:rPr>
      </w:pPr>
      <w:r w:rsidDel="00000000" w:rsidR="00000000" w:rsidRPr="00000000">
        <w:rPr>
          <w:rtl w:val="0"/>
        </w:rPr>
      </w:r>
    </w:p>
    <w:p w:rsidR="00000000" w:rsidDel="00000000" w:rsidP="00000000" w:rsidRDefault="00000000" w:rsidRPr="00000000" w14:paraId="0000009C">
      <w:pPr>
        <w:spacing w:after="0" w:line="240" w:lineRule="auto"/>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1- L’interphase: </w:t>
      </w:r>
    </w:p>
    <w:p w:rsidR="00000000" w:rsidDel="00000000" w:rsidP="00000000" w:rsidRDefault="00000000" w:rsidRPr="00000000" w14:paraId="0000009D">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La plus longue période du cycle. </w:t>
      </w:r>
    </w:p>
    <w:p w:rsidR="00000000" w:rsidDel="00000000" w:rsidP="00000000" w:rsidRDefault="00000000" w:rsidRPr="00000000" w14:paraId="0000009E">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Se décompose en trois phases successives: la phase G1, la phase S et la phase G2.</w:t>
      </w:r>
    </w:p>
    <w:p w:rsidR="00000000" w:rsidDel="00000000" w:rsidP="00000000" w:rsidRDefault="00000000" w:rsidRPr="00000000" w14:paraId="0000009F">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A0">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La phase G1: </w:t>
      </w:r>
    </w:p>
    <w:p w:rsidR="00000000" w:rsidDel="00000000" w:rsidP="00000000" w:rsidRDefault="00000000" w:rsidRPr="00000000" w14:paraId="000000A1">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&lt; 3 jours.</w:t>
      </w:r>
    </w:p>
    <w:p w:rsidR="00000000" w:rsidDel="00000000" w:rsidP="00000000" w:rsidRDefault="00000000" w:rsidRPr="00000000" w14:paraId="000000A2">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Elle se prépare à la réplication: synthèse d’enzymes et des protéines nécessaires à l’accroissement cellulaire.</w:t>
      </w:r>
    </w:p>
    <w:p w:rsidR="00000000" w:rsidDel="00000000" w:rsidP="00000000" w:rsidRDefault="00000000" w:rsidRPr="00000000" w14:paraId="000000A3">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La phase S: </w:t>
      </w:r>
    </w:p>
    <w:p w:rsidR="00000000" w:rsidDel="00000000" w:rsidP="00000000" w:rsidRDefault="00000000" w:rsidRPr="00000000" w14:paraId="000000A4">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Dure de 8 à 12 h. </w:t>
      </w:r>
    </w:p>
    <w:p w:rsidR="00000000" w:rsidDel="00000000" w:rsidP="00000000" w:rsidRDefault="00000000" w:rsidRPr="00000000" w14:paraId="000000A5">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Correspond à la réplication du matériel génétique: la duplication de l’ADN.</w:t>
      </w:r>
    </w:p>
    <w:p w:rsidR="00000000" w:rsidDel="00000000" w:rsidP="00000000" w:rsidRDefault="00000000" w:rsidRPr="00000000" w14:paraId="000000A6">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La phase G2: </w:t>
      </w:r>
    </w:p>
    <w:p w:rsidR="00000000" w:rsidDel="00000000" w:rsidP="00000000" w:rsidRDefault="00000000" w:rsidRPr="00000000" w14:paraId="000000A7">
      <w:pPr>
        <w:spacing w:after="0" w:line="240" w:lineRule="auto"/>
        <w:rPr>
          <w:rFonts w:ascii="Calibri" w:cs="Calibri" w:eastAsia="Calibri" w:hAnsi="Calibri"/>
          <w:sz w:val="32"/>
          <w:szCs w:val="32"/>
        </w:rPr>
      </w:pPr>
      <w:r w:rsidDel="00000000" w:rsidR="00000000" w:rsidRPr="00000000">
        <w:rPr>
          <w:rFonts w:ascii="Calibri" w:cs="Calibri" w:eastAsia="Calibri" w:hAnsi="Calibri"/>
          <w:sz w:val="56"/>
          <w:szCs w:val="56"/>
          <w:rtl w:val="0"/>
        </w:rPr>
        <w:t xml:space="preserve">  </w:t>
      </w:r>
      <w:r w:rsidDel="00000000" w:rsidR="00000000" w:rsidRPr="00000000">
        <w:rPr>
          <w:rFonts w:ascii="Calibri" w:cs="Calibri" w:eastAsia="Calibri" w:hAnsi="Calibri"/>
          <w:sz w:val="32"/>
          <w:szCs w:val="32"/>
          <w:rtl w:val="0"/>
        </w:rPr>
        <w:t xml:space="preserve">- La phase pré mitotique.</w:t>
      </w:r>
    </w:p>
    <w:p w:rsidR="00000000" w:rsidDel="00000000" w:rsidP="00000000" w:rsidRDefault="00000000" w:rsidRPr="00000000" w14:paraId="000000A8">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Phase courte pendant laquelle la chromatine est condensée en chromosome. </w:t>
      </w:r>
    </w:p>
    <w:p w:rsidR="00000000" w:rsidDel="00000000" w:rsidP="00000000" w:rsidRDefault="00000000" w:rsidRPr="00000000" w14:paraId="000000A9">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AA">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AB">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AC">
      <w:pPr>
        <w:spacing w:after="0" w:line="240" w:lineRule="auto"/>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2- La mitose:</w:t>
      </w:r>
    </w:p>
    <w:p w:rsidR="00000000" w:rsidDel="00000000" w:rsidP="00000000" w:rsidRDefault="00000000" w:rsidRPr="00000000" w14:paraId="000000AD">
      <w:pPr>
        <w:spacing w:after="0" w:line="240" w:lineRule="auto"/>
        <w:rPr>
          <w:rFonts w:ascii="Calibri" w:cs="Calibri" w:eastAsia="Calibri" w:hAnsi="Calibri"/>
          <w:sz w:val="32"/>
          <w:szCs w:val="32"/>
        </w:rPr>
      </w:pPr>
      <w:r w:rsidDel="00000000" w:rsidR="00000000" w:rsidRPr="00000000">
        <w:rPr>
          <w:rFonts w:ascii="Calibri" w:cs="Calibri" w:eastAsia="Calibri" w:hAnsi="Calibri"/>
          <w:b w:val="1"/>
          <w:sz w:val="32"/>
          <w:szCs w:val="32"/>
          <w:rtl w:val="0"/>
        </w:rPr>
        <w:t xml:space="preserve">    -</w:t>
      </w:r>
      <w:r w:rsidDel="00000000" w:rsidR="00000000" w:rsidRPr="00000000">
        <w:rPr>
          <w:rFonts w:ascii="Calibri" w:cs="Calibri" w:eastAsia="Calibri" w:hAnsi="Calibri"/>
          <w:sz w:val="32"/>
          <w:szCs w:val="32"/>
          <w:rtl w:val="0"/>
        </w:rPr>
        <w:t xml:space="preserve"> Dure &lt; 2 h</w:t>
      </w:r>
    </w:p>
    <w:p w:rsidR="00000000" w:rsidDel="00000000" w:rsidP="00000000" w:rsidRDefault="00000000" w:rsidRPr="00000000" w14:paraId="000000AE">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C’est la division d’une cellule mère en deux cellules filles identiques. </w:t>
      </w:r>
    </w:p>
    <w:p w:rsidR="00000000" w:rsidDel="00000000" w:rsidP="00000000" w:rsidRDefault="00000000" w:rsidRPr="00000000" w14:paraId="000000AF">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Les chromosomes sont bien visibles et spiralé.</w:t>
      </w:r>
    </w:p>
    <w:p w:rsidR="00000000" w:rsidDel="00000000" w:rsidP="00000000" w:rsidRDefault="00000000" w:rsidRPr="00000000" w14:paraId="000000B0">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Apparition dans le cytoplasme d’un fuseau de microtubules: Fuseau mitotique</w:t>
      </w:r>
    </w:p>
    <w:p w:rsidR="00000000" w:rsidDel="00000000" w:rsidP="00000000" w:rsidRDefault="00000000" w:rsidRPr="00000000" w14:paraId="000000B1">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Disparition de l’enveloppe nucléaire.</w:t>
      </w:r>
    </w:p>
    <w:p w:rsidR="00000000" w:rsidDel="00000000" w:rsidP="00000000" w:rsidRDefault="00000000" w:rsidRPr="00000000" w14:paraId="000000B2">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Distribution de l’ADN de manière égale entre les deux cellules filles.                                         </w:t>
      </w:r>
    </w:p>
    <w:p w:rsidR="00000000" w:rsidDel="00000000" w:rsidP="00000000" w:rsidRDefault="00000000" w:rsidRPr="00000000" w14:paraId="000000B3">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Reconstitution du noyau des cellules filles. </w:t>
      </w:r>
    </w:p>
    <w:p w:rsidR="00000000" w:rsidDel="00000000" w:rsidP="00000000" w:rsidRDefault="00000000" w:rsidRPr="00000000" w14:paraId="000000B4">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B5">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Les différentes étapes de la mitose :</w:t>
      </w:r>
    </w:p>
    <w:p w:rsidR="00000000" w:rsidDel="00000000" w:rsidP="00000000" w:rsidRDefault="00000000" w:rsidRPr="00000000" w14:paraId="000000B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0"/>
          <w:i w:val="0"/>
          <w:smallCaps w:val="0"/>
          <w:strike w:val="0"/>
          <w:color w:val="000000"/>
          <w:sz w:val="32"/>
          <w:szCs w:val="32"/>
          <w:u w:val="none"/>
          <w:shd w:fill="auto" w:val="clear"/>
          <w:vertAlign w:val="baseline"/>
          <w:rtl w:val="0"/>
        </w:rPr>
        <w:t xml:space="preserve">Prophase: l'ADN se condense pour former des chromosomes.</w:t>
      </w:r>
    </w:p>
    <w:p w:rsidR="00000000" w:rsidDel="00000000" w:rsidP="00000000" w:rsidRDefault="00000000" w:rsidRPr="00000000" w14:paraId="000000B7">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B8">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B9">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0"/>
          <w:i w:val="0"/>
          <w:smallCaps w:val="0"/>
          <w:strike w:val="0"/>
          <w:color w:val="000000"/>
          <w:sz w:val="32"/>
          <w:szCs w:val="32"/>
          <w:u w:val="none"/>
          <w:shd w:fill="auto" w:val="clear"/>
          <w:vertAlign w:val="baseline"/>
          <w:rtl w:val="0"/>
        </w:rPr>
        <w:t xml:space="preserve">Métaphase: les chromosomes se sont alignés au centre du fuseau pour former la plaque équatoriale.</w:t>
      </w:r>
    </w:p>
    <w:p w:rsidR="00000000" w:rsidDel="00000000" w:rsidP="00000000" w:rsidRDefault="00000000" w:rsidRPr="00000000" w14:paraId="000000BA">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BB">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B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0"/>
          <w:i w:val="0"/>
          <w:smallCaps w:val="0"/>
          <w:strike w:val="0"/>
          <w:color w:val="000000"/>
          <w:sz w:val="32"/>
          <w:szCs w:val="32"/>
          <w:u w:val="none"/>
          <w:shd w:fill="auto" w:val="clear"/>
          <w:vertAlign w:val="baseline"/>
          <w:rtl w:val="0"/>
        </w:rPr>
        <w:t xml:space="preserve">Anaphase: les chromatides sœurs se séparent et migrent vers les pôles opposés de la cellule. </w:t>
      </w:r>
    </w:p>
    <w:p w:rsidR="00000000" w:rsidDel="00000000" w:rsidP="00000000" w:rsidRDefault="00000000" w:rsidRPr="00000000" w14:paraId="000000BD">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B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0"/>
          <w:i w:val="0"/>
          <w:smallCaps w:val="0"/>
          <w:strike w:val="0"/>
          <w:color w:val="000000"/>
          <w:sz w:val="32"/>
          <w:szCs w:val="32"/>
          <w:u w:val="none"/>
          <w:shd w:fill="auto" w:val="clear"/>
          <w:vertAlign w:val="baseline"/>
          <w:rtl w:val="0"/>
        </w:rPr>
        <w:t xml:space="preserve">Télophase: les enveloppes nucléaire et cellulaire apparaissent entraînant l'apparition de deux cellules fille à 2n chromosomes. </w:t>
      </w:r>
    </w:p>
    <w:p w:rsidR="00000000" w:rsidDel="00000000" w:rsidP="00000000" w:rsidRDefault="00000000" w:rsidRPr="00000000" w14:paraId="000000BF">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C0">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C1">
      <w:pPr>
        <w:spacing w:after="0" w:line="240" w:lineRule="auto"/>
        <w:ind w:left="360" w:hanging="360"/>
        <w:rPr>
          <w:rFonts w:ascii="Calibri" w:cs="Calibri" w:eastAsia="Calibri" w:hAnsi="Calibri"/>
          <w:sz w:val="56"/>
          <w:szCs w:val="56"/>
        </w:rPr>
      </w:pPr>
      <w:r w:rsidDel="00000000" w:rsidR="00000000" w:rsidRPr="00000000">
        <w:rPr>
          <w:rtl w:val="0"/>
        </w:rPr>
      </w:r>
    </w:p>
    <w:p w:rsidR="00000000" w:rsidDel="00000000" w:rsidP="00000000" w:rsidRDefault="00000000" w:rsidRPr="00000000" w14:paraId="000000C2">
      <w:pPr>
        <w:spacing w:after="0" w:line="240" w:lineRule="auto"/>
        <w:rPr>
          <w:rFonts w:ascii="Calibri" w:cs="Calibri" w:eastAsia="Calibri" w:hAnsi="Calibri"/>
          <w:b w:val="1"/>
          <w:color w:val="c00000"/>
          <w:sz w:val="72"/>
          <w:szCs w:val="72"/>
        </w:rPr>
      </w:pPr>
      <w:r w:rsidDel="00000000" w:rsidR="00000000" w:rsidRPr="00000000">
        <w:rPr>
          <w:rtl w:val="0"/>
        </w:rPr>
      </w:r>
    </w:p>
    <w:p w:rsidR="00000000" w:rsidDel="00000000" w:rsidP="00000000" w:rsidRDefault="00000000" w:rsidRPr="00000000" w14:paraId="000000C3">
      <w:pPr>
        <w:spacing w:after="0" w:line="240" w:lineRule="auto"/>
        <w:rPr>
          <w:rFonts w:ascii="Calibri" w:cs="Calibri" w:eastAsia="Calibri" w:hAnsi="Calibri"/>
          <w:b w:val="1"/>
          <w:color w:val="c00000"/>
          <w:sz w:val="72"/>
          <w:szCs w:val="72"/>
        </w:rPr>
      </w:pPr>
      <w:r w:rsidDel="00000000" w:rsidR="00000000" w:rsidRPr="00000000">
        <w:rPr>
          <w:rtl w:val="0"/>
        </w:rPr>
      </w:r>
    </w:p>
    <w:p w:rsidR="00000000" w:rsidDel="00000000" w:rsidP="00000000" w:rsidRDefault="00000000" w:rsidRPr="00000000" w14:paraId="000000C4">
      <w:pPr>
        <w:spacing w:after="0" w:line="240" w:lineRule="auto"/>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                    Cours pour infirmier de sante publique</w:t>
      </w:r>
    </w:p>
    <w:p w:rsidR="00000000" w:rsidDel="00000000" w:rsidP="00000000" w:rsidRDefault="00000000" w:rsidRPr="00000000" w14:paraId="000000C5">
      <w:pPr>
        <w:spacing w:after="0" w:line="240" w:lineRule="auto"/>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                               CHU Lamine Debaghine BEO</w:t>
      </w:r>
    </w:p>
    <w:p w:rsidR="00000000" w:rsidDel="00000000" w:rsidP="00000000" w:rsidRDefault="00000000" w:rsidRPr="00000000" w14:paraId="000000C6">
      <w:pPr>
        <w:spacing w:after="0" w:line="240" w:lineRule="auto"/>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                                      Alger le 09/09/2020</w:t>
      </w:r>
    </w:p>
    <w:p w:rsidR="00000000" w:rsidDel="00000000" w:rsidP="00000000" w:rsidRDefault="00000000" w:rsidRPr="00000000" w14:paraId="000000C7">
      <w:pPr>
        <w:spacing w:after="0"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 Dr S. Lanasri</w:t>
      </w:r>
    </w:p>
    <w:p w:rsidR="00000000" w:rsidDel="00000000" w:rsidP="00000000" w:rsidRDefault="00000000" w:rsidRPr="00000000" w14:paraId="000000C8">
      <w:pPr>
        <w:spacing w:after="0"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 Oncologue médicale </w:t>
      </w:r>
    </w:p>
    <w:p w:rsidR="00000000" w:rsidDel="00000000" w:rsidP="00000000" w:rsidRDefault="00000000" w:rsidRPr="00000000" w14:paraId="000000C9">
      <w:pPr>
        <w:spacing w:after="0"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 CPMC d’Alger</w:t>
      </w:r>
    </w:p>
    <w:p w:rsidR="00000000" w:rsidDel="00000000" w:rsidP="00000000" w:rsidRDefault="00000000" w:rsidRPr="00000000" w14:paraId="000000CA">
      <w:pPr>
        <w:spacing w:after="0" w:line="240" w:lineRule="auto"/>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CB">
      <w:pPr>
        <w:spacing w:after="0" w:line="240" w:lineRule="auto"/>
        <w:rPr>
          <w:rFonts w:ascii="Calibri" w:cs="Calibri" w:eastAsia="Calibri" w:hAnsi="Calibri"/>
          <w:b w:val="1"/>
          <w:color w:val="c00000"/>
          <w:sz w:val="72"/>
          <w:szCs w:val="72"/>
        </w:rPr>
      </w:pPr>
      <w:r w:rsidDel="00000000" w:rsidR="00000000" w:rsidRPr="00000000">
        <w:rPr>
          <w:rFonts w:ascii="Calibri" w:cs="Calibri" w:eastAsia="Calibri" w:hAnsi="Calibri"/>
          <w:b w:val="1"/>
          <w:color w:val="c00000"/>
          <w:sz w:val="72"/>
          <w:szCs w:val="72"/>
          <w:rtl w:val="0"/>
        </w:rPr>
        <w:t xml:space="preserve">             </w:t>
      </w:r>
      <w:r w:rsidDel="00000000" w:rsidR="00000000" w:rsidRPr="00000000">
        <w:rPr>
          <w:rFonts w:ascii="Calibri" w:cs="Calibri" w:eastAsia="Calibri" w:hAnsi="Calibri"/>
          <w:b w:val="1"/>
          <w:color w:val="c00000"/>
          <w:sz w:val="52"/>
          <w:szCs w:val="52"/>
          <w:rtl w:val="0"/>
        </w:rPr>
        <w:t xml:space="preserve">Histoire naturelle du cancer</w:t>
      </w:r>
      <w:r w:rsidDel="00000000" w:rsidR="00000000" w:rsidRPr="00000000">
        <w:rPr>
          <w:rFonts w:ascii="Calibri" w:cs="Calibri" w:eastAsia="Calibri" w:hAnsi="Calibri"/>
          <w:b w:val="1"/>
          <w:sz w:val="52"/>
          <w:szCs w:val="52"/>
          <w:rtl w:val="0"/>
        </w:rPr>
        <w:br w:type="textWrapping"/>
        <w:t xml:space="preserve">             </w:t>
      </w:r>
      <w:r w:rsidDel="00000000" w:rsidR="00000000" w:rsidRPr="00000000">
        <w:rPr>
          <w:rtl w:val="0"/>
        </w:rPr>
      </w:r>
    </w:p>
    <w:p w:rsidR="00000000" w:rsidDel="00000000" w:rsidP="00000000" w:rsidRDefault="00000000" w:rsidRPr="00000000" w14:paraId="000000CC">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Définitions : </w:t>
      </w:r>
    </w:p>
    <w:p w:rsidR="00000000" w:rsidDel="00000000" w:rsidP="00000000" w:rsidRDefault="00000000" w:rsidRPr="00000000" w14:paraId="000000CD">
      <w:pPr>
        <w:numPr>
          <w:ilvl w:val="0"/>
          <w:numId w:val="3"/>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b w:val="1"/>
          <w:sz w:val="36"/>
          <w:szCs w:val="36"/>
          <w:rtl w:val="0"/>
        </w:rPr>
        <w:t xml:space="preserve">Cancer</w:t>
      </w:r>
      <w:r w:rsidDel="00000000" w:rsidR="00000000" w:rsidRPr="00000000">
        <w:rPr>
          <w:rFonts w:ascii="Calibri" w:cs="Calibri" w:eastAsia="Calibri" w:hAnsi="Calibri"/>
          <w:b w:val="1"/>
          <w:sz w:val="66"/>
          <w:szCs w:val="66"/>
          <w:rtl w:val="0"/>
        </w:rPr>
        <w:t xml:space="preserve"> </w:t>
      </w:r>
      <w:r w:rsidDel="00000000" w:rsidR="00000000" w:rsidRPr="00000000">
        <w:rPr>
          <w:rFonts w:ascii="Calibri" w:cs="Calibri" w:eastAsia="Calibri" w:hAnsi="Calibri"/>
          <w:sz w:val="32"/>
          <w:szCs w:val="32"/>
          <w:rtl w:val="0"/>
        </w:rPr>
        <w:t xml:space="preserve">(latin) = crabe</w:t>
      </w:r>
    </w:p>
    <w:p w:rsidR="00000000" w:rsidDel="00000000" w:rsidP="00000000" w:rsidRDefault="00000000" w:rsidRPr="00000000" w14:paraId="000000CE">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Perte de contrôle « accidentelle » de la régulation des cellules qui aboutit à leur prolifération anarchique. </w:t>
      </w:r>
    </w:p>
    <w:p w:rsidR="00000000" w:rsidDel="00000000" w:rsidP="00000000" w:rsidRDefault="00000000" w:rsidRPr="00000000" w14:paraId="000000CF">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Le plus souvent lié au vieillissement des cellules et de l’organisme.</w:t>
      </w:r>
    </w:p>
    <w:p w:rsidR="00000000" w:rsidDel="00000000" w:rsidP="00000000" w:rsidRDefault="00000000" w:rsidRPr="00000000" w14:paraId="000000D0">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Ce vieillissement peut être accéléré par l’environnement et de plus en plus on peut y avoir des prédispositions familiales.</w:t>
      </w:r>
    </w:p>
    <w:p w:rsidR="00000000" w:rsidDel="00000000" w:rsidP="00000000" w:rsidRDefault="00000000" w:rsidRPr="00000000" w14:paraId="000000D1">
      <w:pPr>
        <w:numPr>
          <w:ilvl w:val="0"/>
          <w:numId w:val="3"/>
        </w:numPr>
        <w:spacing w:after="0" w:line="240" w:lineRule="auto"/>
        <w:ind w:left="360" w:hanging="360"/>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Cancérogénèse :</w:t>
      </w:r>
    </w:p>
    <w:p w:rsidR="00000000" w:rsidDel="00000000" w:rsidP="00000000" w:rsidRDefault="00000000" w:rsidRPr="00000000" w14:paraId="000000D2">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Ensemble d'événements qui conduisent à la transformation d'un tissu physiologique (normal) en tissu cancéreux par accumulation d’altérations génétiques.</w:t>
      </w:r>
    </w:p>
    <w:p w:rsidR="00000000" w:rsidDel="00000000" w:rsidP="00000000" w:rsidRDefault="00000000" w:rsidRPr="00000000" w14:paraId="000000D3">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Prolifération anarchique par échappement aux mécanismes normaux de différenciation et de régulation de leur multiplication.</w:t>
      </w:r>
    </w:p>
    <w:p w:rsidR="00000000" w:rsidDel="00000000" w:rsidP="00000000" w:rsidRDefault="00000000" w:rsidRPr="00000000" w14:paraId="000000D4">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Capacité de ces cellules d’envahir les tissus normaux avoisinant, en les détruisant.</w:t>
      </w:r>
    </w:p>
    <w:p w:rsidR="00000000" w:rsidDel="00000000" w:rsidP="00000000" w:rsidRDefault="00000000" w:rsidRPr="00000000" w14:paraId="000000D5">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Capacité de migration à distance pour former des métastases.</w:t>
      </w:r>
    </w:p>
    <w:p w:rsidR="00000000" w:rsidDel="00000000" w:rsidP="00000000" w:rsidRDefault="00000000" w:rsidRPr="00000000" w14:paraId="000000D6">
      <w:pPr>
        <w:spacing w:after="0" w:line="240" w:lineRule="auto"/>
        <w:ind w:left="360" w:hanging="360"/>
        <w:rPr>
          <w:rFonts w:ascii="Calibri" w:cs="Calibri" w:eastAsia="Calibri" w:hAnsi="Calibri"/>
          <w:sz w:val="56"/>
          <w:szCs w:val="56"/>
        </w:rPr>
      </w:pPr>
      <w:r w:rsidDel="00000000" w:rsidR="00000000" w:rsidRPr="00000000">
        <w:rPr>
          <w:rtl w:val="0"/>
        </w:rPr>
      </w:r>
    </w:p>
    <w:p w:rsidR="00000000" w:rsidDel="00000000" w:rsidP="00000000" w:rsidRDefault="00000000" w:rsidRPr="00000000" w14:paraId="000000D7">
      <w:pPr>
        <w:spacing w:after="0" w:line="240" w:lineRule="auto"/>
        <w:ind w:left="360" w:firstLine="0"/>
        <w:rPr>
          <w:rFonts w:ascii="Calibri" w:cs="Calibri" w:eastAsia="Calibri" w:hAnsi="Calibri"/>
          <w:b w:val="1"/>
          <w:sz w:val="36"/>
          <w:szCs w:val="36"/>
        </w:rPr>
      </w:pPr>
      <w:r w:rsidDel="00000000" w:rsidR="00000000" w:rsidRPr="00000000">
        <w:rPr>
          <w:rtl w:val="0"/>
        </w:rPr>
      </w:r>
    </w:p>
    <w:p w:rsidR="00000000" w:rsidDel="00000000" w:rsidP="00000000" w:rsidRDefault="00000000" w:rsidRPr="00000000" w14:paraId="000000D8">
      <w:pPr>
        <w:spacing w:after="0" w:line="240" w:lineRule="auto"/>
        <w:ind w:left="360" w:firstLine="0"/>
        <w:rPr>
          <w:rFonts w:ascii="Calibri" w:cs="Calibri" w:eastAsia="Calibri" w:hAnsi="Calibri"/>
          <w:b w:val="1"/>
          <w:sz w:val="36"/>
          <w:szCs w:val="36"/>
        </w:rPr>
      </w:pPr>
      <w:r w:rsidDel="00000000" w:rsidR="00000000" w:rsidRPr="00000000">
        <w:rPr>
          <w:rtl w:val="0"/>
        </w:rPr>
      </w:r>
    </w:p>
    <w:p w:rsidR="00000000" w:rsidDel="00000000" w:rsidP="00000000" w:rsidRDefault="00000000" w:rsidRPr="00000000" w14:paraId="000000D9">
      <w:pPr>
        <w:spacing w:after="0" w:line="240" w:lineRule="auto"/>
        <w:ind w:left="360" w:firstLine="0"/>
        <w:rPr>
          <w:rFonts w:ascii="Calibri" w:cs="Calibri" w:eastAsia="Calibri" w:hAnsi="Calibri"/>
          <w:b w:val="1"/>
          <w:sz w:val="36"/>
          <w:szCs w:val="36"/>
        </w:rPr>
      </w:pPr>
      <w:r w:rsidDel="00000000" w:rsidR="00000000" w:rsidRPr="00000000">
        <w:rPr>
          <w:rtl w:val="0"/>
        </w:rPr>
      </w:r>
    </w:p>
    <w:p w:rsidR="00000000" w:rsidDel="00000000" w:rsidP="00000000" w:rsidRDefault="00000000" w:rsidRPr="00000000" w14:paraId="000000DA">
      <w:pPr>
        <w:spacing w:after="0" w:line="240" w:lineRule="auto"/>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Comment survient le cancer ? </w:t>
      </w:r>
    </w:p>
    <w:p w:rsidR="00000000" w:rsidDel="00000000" w:rsidP="00000000" w:rsidRDefault="00000000" w:rsidRPr="00000000" w14:paraId="000000DB">
      <w:pPr>
        <w:numPr>
          <w:ilvl w:val="0"/>
          <w:numId w:val="11"/>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Toutes les informations des cellules sont dans leur code génétique propre.</w:t>
      </w:r>
    </w:p>
    <w:p w:rsidR="00000000" w:rsidDel="00000000" w:rsidP="00000000" w:rsidRDefault="00000000" w:rsidRPr="00000000" w14:paraId="000000DC">
      <w:pPr>
        <w:numPr>
          <w:ilvl w:val="0"/>
          <w:numId w:val="11"/>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Chaque jour les cellules se divisent (mitose) et ce code est recopié pour être transmis aux cellules filles.</w:t>
      </w:r>
    </w:p>
    <w:p w:rsidR="00000000" w:rsidDel="00000000" w:rsidP="00000000" w:rsidRDefault="00000000" w:rsidRPr="00000000" w14:paraId="000000DD">
      <w:pPr>
        <w:numPr>
          <w:ilvl w:val="0"/>
          <w:numId w:val="11"/>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Des erreurs se produisent et sont normalement réparées. </w:t>
      </w:r>
    </w:p>
    <w:p w:rsidR="00000000" w:rsidDel="00000000" w:rsidP="00000000" w:rsidRDefault="00000000" w:rsidRPr="00000000" w14:paraId="000000DE">
      <w:pPr>
        <w:numPr>
          <w:ilvl w:val="0"/>
          <w:numId w:val="11"/>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Exceptionnellement, une erreur irrémédiable apparait.</w:t>
      </w:r>
    </w:p>
    <w:p w:rsidR="00000000" w:rsidDel="00000000" w:rsidP="00000000" w:rsidRDefault="00000000" w:rsidRPr="00000000" w14:paraId="000000DF">
      <w:pPr>
        <w:numPr>
          <w:ilvl w:val="0"/>
          <w:numId w:val="11"/>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Initiation du processus de cancérisation.</w:t>
      </w:r>
    </w:p>
    <w:p w:rsidR="00000000" w:rsidDel="00000000" w:rsidP="00000000" w:rsidRDefault="00000000" w:rsidRPr="00000000" w14:paraId="000000E0">
      <w:pPr>
        <w:spacing w:after="0" w:line="240" w:lineRule="auto"/>
        <w:rPr>
          <w:rFonts w:ascii="Calibri" w:cs="Calibri" w:eastAsia="Calibri" w:hAnsi="Calibri"/>
          <w:sz w:val="56"/>
          <w:szCs w:val="56"/>
        </w:rPr>
      </w:pPr>
      <w:r w:rsidDel="00000000" w:rsidR="00000000" w:rsidRPr="00000000">
        <w:rPr>
          <w:rtl w:val="0"/>
        </w:rPr>
      </w:r>
    </w:p>
    <w:p w:rsidR="00000000" w:rsidDel="00000000" w:rsidP="00000000" w:rsidRDefault="00000000" w:rsidRPr="00000000" w14:paraId="000000E1">
      <w:pPr>
        <w:spacing w:after="0" w:line="240" w:lineRule="auto"/>
        <w:rPr>
          <w:rFonts w:ascii="Calibri" w:cs="Calibri" w:eastAsia="Calibri" w:hAnsi="Calibri"/>
          <w:sz w:val="40"/>
          <w:szCs w:val="40"/>
        </w:rPr>
      </w:pPr>
      <w:r w:rsidDel="00000000" w:rsidR="00000000" w:rsidRPr="00000000">
        <w:rPr>
          <w:rFonts w:ascii="Calibri" w:cs="Calibri" w:eastAsia="Calibri" w:hAnsi="Calibri"/>
          <w:b w:val="1"/>
          <w:sz w:val="40"/>
          <w:szCs w:val="40"/>
          <w:rtl w:val="0"/>
        </w:rPr>
        <w:t xml:space="preserve">Propriétés des cellules cancéreuses </w:t>
      </w:r>
      <w:r w:rsidDel="00000000" w:rsidR="00000000" w:rsidRPr="00000000">
        <w:rPr>
          <w:rFonts w:ascii="Calibri" w:cs="Calibri" w:eastAsia="Calibri" w:hAnsi="Calibri"/>
          <w:sz w:val="40"/>
          <w:szCs w:val="40"/>
          <w:rtl w:val="0"/>
        </w:rPr>
        <w:t xml:space="preserve">: </w:t>
      </w:r>
    </w:p>
    <w:p w:rsidR="00000000" w:rsidDel="00000000" w:rsidP="00000000" w:rsidRDefault="00000000" w:rsidRPr="00000000" w14:paraId="000000E2">
      <w:pPr>
        <w:numPr>
          <w:ilvl w:val="0"/>
          <w:numId w:val="11"/>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Insensibilité aux signaux extérieurs.</w:t>
      </w:r>
    </w:p>
    <w:p w:rsidR="00000000" w:rsidDel="00000000" w:rsidP="00000000" w:rsidRDefault="00000000" w:rsidRPr="00000000" w14:paraId="000000E3">
      <w:pPr>
        <w:numPr>
          <w:ilvl w:val="0"/>
          <w:numId w:val="11"/>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Perte de l’inhibition de contact. </w:t>
      </w:r>
    </w:p>
    <w:p w:rsidR="00000000" w:rsidDel="00000000" w:rsidP="00000000" w:rsidRDefault="00000000" w:rsidRPr="00000000" w14:paraId="000000E4">
      <w:pPr>
        <w:numPr>
          <w:ilvl w:val="0"/>
          <w:numId w:val="11"/>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Formation anormale de vaisseaux : néoangiogénèse. </w:t>
      </w:r>
    </w:p>
    <w:p w:rsidR="00000000" w:rsidDel="00000000" w:rsidP="00000000" w:rsidRDefault="00000000" w:rsidRPr="00000000" w14:paraId="000000E5">
      <w:pPr>
        <w:numPr>
          <w:ilvl w:val="0"/>
          <w:numId w:val="11"/>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Échappement aux défenses immunitaires.</w:t>
      </w:r>
    </w:p>
    <w:p w:rsidR="00000000" w:rsidDel="00000000" w:rsidP="00000000" w:rsidRDefault="00000000" w:rsidRPr="00000000" w14:paraId="000000E6">
      <w:pPr>
        <w:numPr>
          <w:ilvl w:val="0"/>
          <w:numId w:val="11"/>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Échappement à la mort cellulaire programmée. </w:t>
      </w:r>
    </w:p>
    <w:p w:rsidR="00000000" w:rsidDel="00000000" w:rsidP="00000000" w:rsidRDefault="00000000" w:rsidRPr="00000000" w14:paraId="000000E7">
      <w:pPr>
        <w:numPr>
          <w:ilvl w:val="0"/>
          <w:numId w:val="11"/>
        </w:numPr>
        <w:spacing w:after="0" w:line="240" w:lineRule="auto"/>
        <w:ind w:left="360" w:hanging="360"/>
        <w:rPr>
          <w:rFonts w:ascii="Calibri" w:cs="Calibri" w:eastAsia="Calibri" w:hAnsi="Calibri"/>
          <w:sz w:val="48"/>
          <w:szCs w:val="48"/>
        </w:rPr>
      </w:pPr>
      <w:r w:rsidDel="00000000" w:rsidR="00000000" w:rsidRPr="00000000">
        <w:rPr>
          <w:rFonts w:ascii="Calibri" w:cs="Calibri" w:eastAsia="Calibri" w:hAnsi="Calibri"/>
          <w:sz w:val="32"/>
          <w:szCs w:val="32"/>
          <w:rtl w:val="0"/>
        </w:rPr>
        <w:t xml:space="preserve">Invasion des tissus et création de métastase</w:t>
      </w:r>
      <w:r w:rsidDel="00000000" w:rsidR="00000000" w:rsidRPr="00000000">
        <w:rPr>
          <w:rFonts w:ascii="Calibri" w:cs="Calibri" w:eastAsia="Calibri" w:hAnsi="Calibri"/>
          <w:sz w:val="48"/>
          <w:szCs w:val="48"/>
          <w:rtl w:val="0"/>
        </w:rPr>
        <w:t xml:space="preserve">.</w:t>
      </w:r>
    </w:p>
    <w:p w:rsidR="00000000" w:rsidDel="00000000" w:rsidP="00000000" w:rsidRDefault="00000000" w:rsidRPr="00000000" w14:paraId="000000E8">
      <w:pPr>
        <w:spacing w:after="0" w:line="240" w:lineRule="auto"/>
        <w:rPr>
          <w:rFonts w:ascii="Calibri" w:cs="Calibri" w:eastAsia="Calibri" w:hAnsi="Calibri"/>
          <w:b w:val="1"/>
          <w:sz w:val="40"/>
          <w:szCs w:val="40"/>
        </w:rPr>
      </w:pPr>
      <w:r w:rsidDel="00000000" w:rsidR="00000000" w:rsidRPr="00000000">
        <w:rPr>
          <w:rtl w:val="0"/>
        </w:rPr>
      </w:r>
    </w:p>
    <w:p w:rsidR="00000000" w:rsidDel="00000000" w:rsidP="00000000" w:rsidRDefault="00000000" w:rsidRPr="00000000" w14:paraId="000000E9">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Etapes de la cancérogenèse :</w:t>
      </w:r>
    </w:p>
    <w:p w:rsidR="00000000" w:rsidDel="00000000" w:rsidP="00000000" w:rsidRDefault="00000000" w:rsidRPr="00000000" w14:paraId="000000EA">
      <w:pPr>
        <w:numPr>
          <w:ilvl w:val="0"/>
          <w:numId w:val="5"/>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Phase d’initiation: apparition de cellules qui se transforment et qui possèdent des capacités cancéreuses. </w:t>
      </w:r>
    </w:p>
    <w:p w:rsidR="00000000" w:rsidDel="00000000" w:rsidP="00000000" w:rsidRDefault="00000000" w:rsidRPr="00000000" w14:paraId="000000EB">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EC">
      <w:pPr>
        <w:numPr>
          <w:ilvl w:val="0"/>
          <w:numId w:val="5"/>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Phase de promotion: prolifération anormale, la multiplication des cellules va en augmentant parallèlement aux mutations de l'ADN du noyau. </w:t>
      </w:r>
    </w:p>
    <w:p w:rsidR="00000000" w:rsidDel="00000000" w:rsidP="00000000" w:rsidRDefault="00000000" w:rsidRPr="00000000" w14:paraId="000000ED">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EE">
      <w:pPr>
        <w:numPr>
          <w:ilvl w:val="0"/>
          <w:numId w:val="5"/>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Phase de progression:</w:t>
      </w:r>
    </w:p>
    <w:p w:rsidR="00000000" w:rsidDel="00000000" w:rsidP="00000000" w:rsidRDefault="00000000" w:rsidRPr="00000000" w14:paraId="000000EF">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L'angiogenèse: la néovascularisation cellulaire. </w:t>
      </w:r>
    </w:p>
    <w:p w:rsidR="00000000" w:rsidDel="00000000" w:rsidP="00000000" w:rsidRDefault="00000000" w:rsidRPr="00000000" w14:paraId="000000F0">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La phase de formation des métastases.</w:t>
      </w:r>
    </w:p>
    <w:p w:rsidR="00000000" w:rsidDel="00000000" w:rsidP="00000000" w:rsidRDefault="00000000" w:rsidRPr="00000000" w14:paraId="000000F1">
      <w:pPr>
        <w:spacing w:after="0" w:line="240" w:lineRule="auto"/>
        <w:rPr>
          <w:rFonts w:ascii="Calibri" w:cs="Calibri" w:eastAsia="Calibri" w:hAnsi="Calibri"/>
          <w:b w:val="1"/>
          <w:sz w:val="44"/>
          <w:szCs w:val="44"/>
        </w:rPr>
      </w:pPr>
      <w:r w:rsidDel="00000000" w:rsidR="00000000" w:rsidRPr="00000000">
        <w:rPr>
          <w:rtl w:val="0"/>
        </w:rPr>
      </w:r>
    </w:p>
    <w:p w:rsidR="00000000" w:rsidDel="00000000" w:rsidP="00000000" w:rsidRDefault="00000000" w:rsidRPr="00000000" w14:paraId="000000F2">
      <w:pPr>
        <w:spacing w:after="0" w:line="240" w:lineRule="auto"/>
        <w:rPr>
          <w:rFonts w:ascii="Calibri" w:cs="Calibri" w:eastAsia="Calibri" w:hAnsi="Calibri"/>
          <w:sz w:val="40"/>
          <w:szCs w:val="40"/>
        </w:rPr>
      </w:pPr>
      <w:r w:rsidDel="00000000" w:rsidR="00000000" w:rsidRPr="00000000">
        <w:rPr>
          <w:rFonts w:ascii="Calibri" w:cs="Calibri" w:eastAsia="Calibri" w:hAnsi="Calibri"/>
          <w:b w:val="1"/>
          <w:sz w:val="40"/>
          <w:szCs w:val="40"/>
          <w:rtl w:val="0"/>
        </w:rPr>
        <w:t xml:space="preserve">Régulation de la croissance cancéreuse :</w:t>
      </w:r>
      <w:r w:rsidDel="00000000" w:rsidR="00000000" w:rsidRPr="00000000">
        <w:rPr>
          <w:rFonts w:ascii="Calibri" w:cs="Calibri" w:eastAsia="Calibri" w:hAnsi="Calibri"/>
          <w:sz w:val="40"/>
          <w:szCs w:val="40"/>
          <w:rtl w:val="0"/>
        </w:rPr>
        <w:br w:type="textWrapping"/>
      </w:r>
    </w:p>
    <w:p w:rsidR="00000000" w:rsidDel="00000000" w:rsidP="00000000" w:rsidRDefault="00000000" w:rsidRPr="00000000" w14:paraId="000000F3">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Transformation maligne et progression tumorale liées à: </w:t>
      </w:r>
    </w:p>
    <w:p w:rsidR="00000000" w:rsidDel="00000000" w:rsidP="00000000" w:rsidRDefault="00000000" w:rsidRPr="00000000" w14:paraId="000000F4">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Activation anormale de protéines activatrices : «oncoprotéines»</w:t>
      </w:r>
    </w:p>
    <w:p w:rsidR="00000000" w:rsidDel="00000000" w:rsidP="00000000" w:rsidRDefault="00000000" w:rsidRPr="00000000" w14:paraId="000000F5">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Inactivation anormale de protéines inhibitrices «protéines oncosuppressives» </w:t>
      </w:r>
    </w:p>
    <w:p w:rsidR="00000000" w:rsidDel="00000000" w:rsidP="00000000" w:rsidRDefault="00000000" w:rsidRPr="00000000" w14:paraId="000000F6">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Dérégulation des oncogènes et des gènes suppresseurs de tumeurs</w:t>
      </w:r>
      <w:r w:rsidDel="00000000" w:rsidR="00000000" w:rsidRPr="00000000">
        <w:rPr>
          <w:rFonts w:ascii="Calibri" w:cs="Calibri" w:eastAsia="Calibri" w:hAnsi="Calibri"/>
          <w:sz w:val="56"/>
          <w:szCs w:val="56"/>
          <w:rtl w:val="0"/>
        </w:rPr>
        <w:t xml:space="preserve"> </w:t>
      </w:r>
    </w:p>
    <w:p w:rsidR="00000000" w:rsidDel="00000000" w:rsidP="00000000" w:rsidRDefault="00000000" w:rsidRPr="00000000" w14:paraId="000000F7">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au cours de la progression tumorale</w:t>
      </w:r>
    </w:p>
    <w:p w:rsidR="00000000" w:rsidDel="00000000" w:rsidP="00000000" w:rsidRDefault="00000000" w:rsidRPr="00000000" w14:paraId="000000F8">
      <w:pPr>
        <w:spacing w:after="0" w:line="240" w:lineRule="auto"/>
        <w:ind w:left="360" w:firstLine="0"/>
        <w:rPr>
          <w:rFonts w:ascii="Calibri" w:cs="Calibri" w:eastAsia="Calibri" w:hAnsi="Calibri"/>
          <w:b w:val="1"/>
          <w:sz w:val="44"/>
          <w:szCs w:val="44"/>
        </w:rPr>
      </w:pPr>
      <w:r w:rsidDel="00000000" w:rsidR="00000000" w:rsidRPr="00000000">
        <w:rPr>
          <w:rtl w:val="0"/>
        </w:rPr>
      </w:r>
    </w:p>
    <w:p w:rsidR="00000000" w:rsidDel="00000000" w:rsidP="00000000" w:rsidRDefault="00000000" w:rsidRPr="00000000" w14:paraId="000000F9">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Notion d’oncogènes et anti-oncogènes :</w:t>
      </w:r>
    </w:p>
    <w:p w:rsidR="00000000" w:rsidDel="00000000" w:rsidP="00000000" w:rsidRDefault="00000000" w:rsidRPr="00000000" w14:paraId="000000FA">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FB">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Les cancers sont la conséquence de l’acquisition  par une lignée cellulaire de propriétés nouvelles de croissance et de troubles de la régulation de leur relation intercellulaire</w:t>
      </w:r>
    </w:p>
    <w:p w:rsidR="00000000" w:rsidDel="00000000" w:rsidP="00000000" w:rsidRDefault="00000000" w:rsidRPr="00000000" w14:paraId="000000FC">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1- Gène : est un morceau d’ADN </w:t>
      </w:r>
    </w:p>
    <w:p w:rsidR="00000000" w:rsidDel="00000000" w:rsidP="00000000" w:rsidRDefault="00000000" w:rsidRPr="00000000" w14:paraId="000000FD">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2- Oncogène : gène capable de transformer une cellule normale en une cellule cancéreuse: Gain de fonction</w:t>
        <w:tab/>
      </w:r>
    </w:p>
    <w:p w:rsidR="00000000" w:rsidDel="00000000" w:rsidP="00000000" w:rsidRDefault="00000000" w:rsidRPr="00000000" w14:paraId="000000FE">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3- Anti oncogène : gène cellulaire normal contrôlant de façon négative la prolifération cellulaire: Perte de fonction</w:t>
      </w:r>
    </w:p>
    <w:p w:rsidR="00000000" w:rsidDel="00000000" w:rsidP="00000000" w:rsidRDefault="00000000" w:rsidRPr="00000000" w14:paraId="000000FF">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4- Proto-oncogène : Tout gène cellulaire normal susceptible, par suite d’une modification quantitative ou qualitative de devenir oncogène</w:t>
      </w:r>
    </w:p>
    <w:p w:rsidR="00000000" w:rsidDel="00000000" w:rsidP="00000000" w:rsidRDefault="00000000" w:rsidRPr="00000000" w14:paraId="00000100">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5- Oncoprotéine : protéine codée par un oncogène</w:t>
      </w:r>
    </w:p>
    <w:p w:rsidR="00000000" w:rsidDel="00000000" w:rsidP="00000000" w:rsidRDefault="00000000" w:rsidRPr="00000000" w14:paraId="00000101">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02">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03">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04">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05">
      <w:pPr>
        <w:spacing w:after="0" w:line="240" w:lineRule="auto"/>
        <w:ind w:left="360" w:firstLine="0"/>
        <w:rPr>
          <w:rFonts w:ascii="Calibri" w:cs="Calibri" w:eastAsia="Calibri" w:hAnsi="Calibri"/>
          <w:b w:val="1"/>
          <w:sz w:val="44"/>
          <w:szCs w:val="44"/>
        </w:rPr>
      </w:pPr>
      <w:r w:rsidDel="00000000" w:rsidR="00000000" w:rsidRPr="00000000">
        <w:rPr>
          <w:rtl w:val="0"/>
        </w:rPr>
      </w:r>
    </w:p>
    <w:p w:rsidR="00000000" w:rsidDel="00000000" w:rsidP="00000000" w:rsidRDefault="00000000" w:rsidRPr="00000000" w14:paraId="00000106">
      <w:pPr>
        <w:spacing w:after="0" w:line="240" w:lineRule="auto"/>
        <w:ind w:left="360" w:firstLine="0"/>
        <w:rPr>
          <w:rFonts w:ascii="Calibri" w:cs="Calibri" w:eastAsia="Calibri" w:hAnsi="Calibri"/>
          <w:b w:val="1"/>
          <w:sz w:val="44"/>
          <w:szCs w:val="44"/>
        </w:rPr>
      </w:pPr>
      <w:r w:rsidDel="00000000" w:rsidR="00000000" w:rsidRPr="00000000">
        <w:rPr>
          <w:rFonts w:ascii="Calibri" w:cs="Calibri" w:eastAsia="Calibri" w:hAnsi="Calibri"/>
          <w:b w:val="1"/>
          <w:sz w:val="40"/>
          <w:szCs w:val="40"/>
          <w:rtl w:val="0"/>
        </w:rPr>
        <w:t xml:space="preserve">Croissance tumorale</w:t>
      </w:r>
      <w:r w:rsidDel="00000000" w:rsidR="00000000" w:rsidRPr="00000000">
        <w:rPr>
          <w:rFonts w:ascii="Calibri" w:cs="Calibri" w:eastAsia="Calibri" w:hAnsi="Calibri"/>
          <w:b w:val="1"/>
          <w:sz w:val="44"/>
          <w:szCs w:val="44"/>
          <w:rtl w:val="0"/>
        </w:rPr>
        <w:t xml:space="preserve"> :</w:t>
      </w:r>
      <w:r w:rsidDel="00000000" w:rsidR="00000000" w:rsidRPr="00000000">
        <w:rPr>
          <w:rFonts w:ascii="Calibri" w:cs="Calibri" w:eastAsia="Calibri" w:hAnsi="Calibri"/>
          <w:sz w:val="32"/>
          <w:szCs w:val="32"/>
          <w:rtl w:val="0"/>
        </w:rPr>
        <w:t xml:space="preserve"> Passe par 3 phases:</w:t>
      </w:r>
      <w:r w:rsidDel="00000000" w:rsidR="00000000" w:rsidRPr="00000000">
        <w:rPr>
          <w:rtl w:val="0"/>
        </w:rPr>
      </w:r>
    </w:p>
    <w:p w:rsidR="00000000" w:rsidDel="00000000" w:rsidP="00000000" w:rsidRDefault="00000000" w:rsidRPr="00000000" w14:paraId="00000107">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Phase précoce: croissance lente.</w:t>
      </w:r>
    </w:p>
    <w:p w:rsidR="00000000" w:rsidDel="00000000" w:rsidP="00000000" w:rsidRDefault="00000000" w:rsidRPr="00000000" w14:paraId="00000108">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Phase de croissance rapide exponentielle: coefficient de prolifération élevé, peu de mort cellulaire.</w:t>
      </w:r>
    </w:p>
    <w:p w:rsidR="00000000" w:rsidDel="00000000" w:rsidP="00000000" w:rsidRDefault="00000000" w:rsidRPr="00000000" w14:paraId="00000109">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Phase de ralentissement: le temps de doublement s’allonge lorsque la tumeur ou le tissu augmente de volume: Néoangiogenèse </w:t>
      </w:r>
    </w:p>
    <w:p w:rsidR="00000000" w:rsidDel="00000000" w:rsidP="00000000" w:rsidRDefault="00000000" w:rsidRPr="00000000" w14:paraId="0000010A">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Cellules distantes des capillaires : hypoxie, % mort cellulaire élevé, nécrose tumorale</w:t>
      </w:r>
    </w:p>
    <w:p w:rsidR="00000000" w:rsidDel="00000000" w:rsidP="00000000" w:rsidRDefault="00000000" w:rsidRPr="00000000" w14:paraId="0000010B">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0C">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0D">
      <w:pPr>
        <w:spacing w:after="0" w:line="240" w:lineRule="auto"/>
        <w:ind w:left="360" w:firstLine="0"/>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Invasion locale:</w:t>
      </w:r>
    </w:p>
    <w:p w:rsidR="00000000" w:rsidDel="00000000" w:rsidP="00000000" w:rsidRDefault="00000000" w:rsidRPr="00000000" w14:paraId="0000010E">
      <w:pPr>
        <w:numPr>
          <w:ilvl w:val="0"/>
          <w:numId w:val="5"/>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Rupture et franchissement de la membrane basale.</w:t>
      </w:r>
    </w:p>
    <w:p w:rsidR="00000000" w:rsidDel="00000000" w:rsidP="00000000" w:rsidRDefault="00000000" w:rsidRPr="00000000" w14:paraId="0000010F">
      <w:pPr>
        <w:numPr>
          <w:ilvl w:val="0"/>
          <w:numId w:val="5"/>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Disparition de limites nettes entre le tissu normal et le tissu cancéreux.</w:t>
      </w:r>
    </w:p>
    <w:p w:rsidR="00000000" w:rsidDel="00000000" w:rsidP="00000000" w:rsidRDefault="00000000" w:rsidRPr="00000000" w14:paraId="00000110">
      <w:pPr>
        <w:numPr>
          <w:ilvl w:val="0"/>
          <w:numId w:val="5"/>
        </w:numPr>
        <w:spacing w:after="0" w:line="240" w:lineRule="auto"/>
        <w:ind w:left="360" w:hanging="360"/>
        <w:rPr>
          <w:rFonts w:ascii="Calibri" w:cs="Calibri" w:eastAsia="Calibri" w:hAnsi="Calibri"/>
          <w:sz w:val="52"/>
          <w:szCs w:val="52"/>
        </w:rPr>
      </w:pPr>
      <w:r w:rsidDel="00000000" w:rsidR="00000000" w:rsidRPr="00000000">
        <w:rPr>
          <w:rFonts w:ascii="Calibri" w:cs="Calibri" w:eastAsia="Calibri" w:hAnsi="Calibri"/>
          <w:sz w:val="32"/>
          <w:szCs w:val="32"/>
          <w:rtl w:val="0"/>
        </w:rPr>
        <w:t xml:space="preserve">Le chirurgien, devra laisser une marge de sécurité tout autour de la tumeur cancéreuse pour être sûr d’être efficace</w:t>
      </w:r>
      <w:r w:rsidDel="00000000" w:rsidR="00000000" w:rsidRPr="00000000">
        <w:rPr>
          <w:rFonts w:ascii="Calibri" w:cs="Calibri" w:eastAsia="Calibri" w:hAnsi="Calibri"/>
          <w:sz w:val="52"/>
          <w:szCs w:val="52"/>
          <w:rtl w:val="0"/>
        </w:rPr>
        <w:t xml:space="preserve">.</w:t>
      </w:r>
    </w:p>
    <w:p w:rsidR="00000000" w:rsidDel="00000000" w:rsidP="00000000" w:rsidRDefault="00000000" w:rsidRPr="00000000" w14:paraId="00000111">
      <w:pPr>
        <w:spacing w:after="0" w:line="240" w:lineRule="auto"/>
        <w:rPr>
          <w:rFonts w:ascii="Calibri" w:cs="Calibri" w:eastAsia="Calibri" w:hAnsi="Calibri"/>
          <w:sz w:val="56"/>
          <w:szCs w:val="56"/>
        </w:rPr>
      </w:pPr>
      <w:r w:rsidDel="00000000" w:rsidR="00000000" w:rsidRPr="00000000">
        <w:rPr>
          <w:rtl w:val="0"/>
        </w:rPr>
      </w:r>
    </w:p>
    <w:p w:rsidR="00000000" w:rsidDel="00000000" w:rsidP="00000000" w:rsidRDefault="00000000" w:rsidRPr="00000000" w14:paraId="00000112">
      <w:pPr>
        <w:spacing w:after="0" w:line="240" w:lineRule="auto"/>
        <w:ind w:left="360" w:firstLine="0"/>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Métastases à distance:</w:t>
      </w:r>
    </w:p>
    <w:p w:rsidR="00000000" w:rsidDel="00000000" w:rsidP="00000000" w:rsidRDefault="00000000" w:rsidRPr="00000000" w14:paraId="00000113">
      <w:pPr>
        <w:spacing w:after="0" w:line="240" w:lineRule="auto"/>
        <w:rPr>
          <w:rFonts w:ascii="Calibri" w:cs="Calibri" w:eastAsia="Calibri" w:hAnsi="Calibri"/>
          <w:sz w:val="40"/>
          <w:szCs w:val="40"/>
        </w:rPr>
      </w:pPr>
      <w:r w:rsidDel="00000000" w:rsidR="00000000" w:rsidRPr="00000000">
        <w:rPr>
          <w:rtl w:val="0"/>
        </w:rPr>
      </w:r>
    </w:p>
    <w:p w:rsidR="00000000" w:rsidDel="00000000" w:rsidP="00000000" w:rsidRDefault="00000000" w:rsidRPr="00000000" w14:paraId="00000114">
      <w:pPr>
        <w:spacing w:after="0" w:line="240" w:lineRule="auto"/>
        <w:rPr>
          <w:rFonts w:ascii="Calibri" w:cs="Calibri" w:eastAsia="Calibri" w:hAnsi="Calibri"/>
          <w:sz w:val="36"/>
          <w:szCs w:val="36"/>
        </w:rPr>
      </w:pPr>
      <w:r w:rsidDel="00000000" w:rsidR="00000000" w:rsidRPr="00000000">
        <w:rPr>
          <w:rFonts w:ascii="Calibri" w:cs="Calibri" w:eastAsia="Calibri" w:hAnsi="Calibri"/>
          <w:sz w:val="36"/>
          <w:szCs w:val="36"/>
          <w:rtl w:val="0"/>
        </w:rPr>
        <w:t xml:space="preserve">1- Invasion lymphatique: </w:t>
      </w:r>
    </w:p>
    <w:p w:rsidR="00000000" w:rsidDel="00000000" w:rsidP="00000000" w:rsidRDefault="00000000" w:rsidRPr="00000000" w14:paraId="00000115">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Les cellules cancéreuses s’introduit dans le ganglion, elles se multiplie et donne une métastase ganglionnaire palpable puis elles gagnent les relais ganglionnaires suivants.</w:t>
      </w:r>
    </w:p>
    <w:p w:rsidR="00000000" w:rsidDel="00000000" w:rsidP="00000000" w:rsidRDefault="00000000" w:rsidRPr="00000000" w14:paraId="00000116">
      <w:pPr>
        <w:spacing w:after="0" w:line="240" w:lineRule="auto"/>
        <w:rPr>
          <w:rFonts w:ascii="Calibri" w:cs="Calibri" w:eastAsia="Calibri" w:hAnsi="Calibri"/>
          <w:sz w:val="40"/>
          <w:szCs w:val="40"/>
        </w:rPr>
      </w:pPr>
      <w:r w:rsidDel="00000000" w:rsidR="00000000" w:rsidRPr="00000000">
        <w:rPr>
          <w:rtl w:val="0"/>
        </w:rPr>
      </w:r>
    </w:p>
    <w:p w:rsidR="00000000" w:rsidDel="00000000" w:rsidP="00000000" w:rsidRDefault="00000000" w:rsidRPr="00000000" w14:paraId="00000117">
      <w:pPr>
        <w:spacing w:after="0" w:line="240" w:lineRule="auto"/>
        <w:rPr>
          <w:rFonts w:ascii="Calibri" w:cs="Calibri" w:eastAsia="Calibri" w:hAnsi="Calibri"/>
          <w:sz w:val="40"/>
          <w:szCs w:val="40"/>
        </w:rPr>
      </w:pPr>
      <w:r w:rsidDel="00000000" w:rsidR="00000000" w:rsidRPr="00000000">
        <w:rPr>
          <w:rtl w:val="0"/>
        </w:rPr>
      </w:r>
    </w:p>
    <w:p w:rsidR="00000000" w:rsidDel="00000000" w:rsidP="00000000" w:rsidRDefault="00000000" w:rsidRPr="00000000" w14:paraId="00000118">
      <w:pPr>
        <w:spacing w:after="0" w:line="240" w:lineRule="auto"/>
        <w:rPr>
          <w:rFonts w:ascii="Calibri" w:cs="Calibri" w:eastAsia="Calibri" w:hAnsi="Calibri"/>
          <w:sz w:val="36"/>
          <w:szCs w:val="36"/>
        </w:rPr>
      </w:pPr>
      <w:r w:rsidDel="00000000" w:rsidR="00000000" w:rsidRPr="00000000">
        <w:rPr>
          <w:rFonts w:ascii="Calibri" w:cs="Calibri" w:eastAsia="Calibri" w:hAnsi="Calibri"/>
          <w:sz w:val="36"/>
          <w:szCs w:val="36"/>
          <w:rtl w:val="0"/>
        </w:rPr>
        <w:t xml:space="preserve">2- Invasion vasculaire: par envahissement de vaisseaux. </w:t>
      </w:r>
    </w:p>
    <w:p w:rsidR="00000000" w:rsidDel="00000000" w:rsidP="00000000" w:rsidRDefault="00000000" w:rsidRPr="00000000" w14:paraId="00000119">
      <w:pPr>
        <w:spacing w:after="0" w:line="240" w:lineRule="auto"/>
        <w:ind w:left="360" w:hanging="360"/>
        <w:rPr>
          <w:rFonts w:ascii="Calibri" w:cs="Calibri" w:eastAsia="Calibri" w:hAnsi="Calibri"/>
          <w:sz w:val="56"/>
          <w:szCs w:val="56"/>
        </w:rPr>
      </w:pPr>
      <w:r w:rsidDel="00000000" w:rsidR="00000000" w:rsidRPr="00000000">
        <w:rPr>
          <w:rtl w:val="0"/>
        </w:rPr>
      </w:r>
    </w:p>
    <w:p w:rsidR="00000000" w:rsidDel="00000000" w:rsidP="00000000" w:rsidRDefault="00000000" w:rsidRPr="00000000" w14:paraId="0000011A">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Facteurs de mauvais pronostic:</w:t>
      </w:r>
    </w:p>
    <w:p w:rsidR="00000000" w:rsidDel="00000000" w:rsidP="00000000" w:rsidRDefault="00000000" w:rsidRPr="00000000" w14:paraId="0000011B">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Embols lymphatiques</w:t>
      </w:r>
    </w:p>
    <w:p w:rsidR="00000000" w:rsidDel="00000000" w:rsidP="00000000" w:rsidRDefault="00000000" w:rsidRPr="00000000" w14:paraId="0000011C">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Ganglions envahis</w:t>
      </w:r>
    </w:p>
    <w:p w:rsidR="00000000" w:rsidDel="00000000" w:rsidP="00000000" w:rsidRDefault="00000000" w:rsidRPr="00000000" w14:paraId="0000011D">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Troisier + (dernier relais)</w:t>
      </w:r>
    </w:p>
    <w:p w:rsidR="00000000" w:rsidDel="00000000" w:rsidP="00000000" w:rsidRDefault="00000000" w:rsidRPr="00000000" w14:paraId="0000011E">
      <w:pPr>
        <w:spacing w:after="0" w:line="240" w:lineRule="auto"/>
        <w:ind w:left="360" w:hanging="360"/>
        <w:rPr>
          <w:rFonts w:ascii="Calibri" w:cs="Calibri" w:eastAsia="Calibri" w:hAnsi="Calibri"/>
          <w:sz w:val="56"/>
          <w:szCs w:val="56"/>
        </w:rPr>
      </w:pPr>
      <w:r w:rsidDel="00000000" w:rsidR="00000000" w:rsidRPr="00000000">
        <w:rPr>
          <w:rtl w:val="0"/>
        </w:rPr>
      </w:r>
    </w:p>
    <w:p w:rsidR="00000000" w:rsidDel="00000000" w:rsidP="00000000" w:rsidRDefault="00000000" w:rsidRPr="00000000" w14:paraId="0000011F">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Les facteurs de risque :</w:t>
      </w:r>
    </w:p>
    <w:p w:rsidR="00000000" w:rsidDel="00000000" w:rsidP="00000000" w:rsidRDefault="00000000" w:rsidRPr="00000000" w14:paraId="00000120">
      <w:pPr>
        <w:spacing w:after="0" w:line="240" w:lineRule="auto"/>
        <w:rPr>
          <w:rFonts w:ascii="Calibri" w:cs="Calibri" w:eastAsia="Calibri" w:hAnsi="Calibri"/>
          <w:b w:val="1"/>
          <w:sz w:val="36"/>
          <w:szCs w:val="36"/>
        </w:rPr>
      </w:pPr>
      <w:r w:rsidDel="00000000" w:rsidR="00000000" w:rsidRPr="00000000">
        <w:rPr>
          <w:rtl w:val="0"/>
        </w:rPr>
      </w:r>
    </w:p>
    <w:p w:rsidR="00000000" w:rsidDel="00000000" w:rsidP="00000000" w:rsidRDefault="00000000" w:rsidRPr="00000000" w14:paraId="00000121">
      <w:pPr>
        <w:spacing w:after="0" w:line="240" w:lineRule="auto"/>
        <w:rPr>
          <w:rFonts w:ascii="Calibri" w:cs="Calibri" w:eastAsia="Calibri" w:hAnsi="Calibri"/>
          <w:b w:val="1"/>
          <w:sz w:val="36"/>
          <w:szCs w:val="36"/>
        </w:rPr>
      </w:pPr>
      <w:r w:rsidDel="00000000" w:rsidR="00000000" w:rsidRPr="00000000">
        <w:rPr>
          <w:rFonts w:ascii="Calibri" w:cs="Calibri" w:eastAsia="Calibri" w:hAnsi="Calibri"/>
          <w:b w:val="1"/>
          <w:sz w:val="32"/>
          <w:szCs w:val="32"/>
          <w:rtl w:val="0"/>
        </w:rPr>
        <w:t xml:space="preserve">1- Professionnels</w:t>
      </w:r>
      <w:r w:rsidDel="00000000" w:rsidR="00000000" w:rsidRPr="00000000">
        <w:rPr>
          <w:rFonts w:ascii="Calibri" w:cs="Calibri" w:eastAsia="Calibri" w:hAnsi="Calibri"/>
          <w:b w:val="1"/>
          <w:sz w:val="36"/>
          <w:szCs w:val="36"/>
          <w:rtl w:val="0"/>
        </w:rPr>
        <w:t xml:space="preserve">:</w:t>
      </w:r>
    </w:p>
    <w:p w:rsidR="00000000" w:rsidDel="00000000" w:rsidP="00000000" w:rsidRDefault="00000000" w:rsidRPr="00000000" w14:paraId="00000122">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Exposition à certaines substances: amiante, benzène, chlorure de vinyle, goudron…</w:t>
      </w:r>
    </w:p>
    <w:p w:rsidR="00000000" w:rsidDel="00000000" w:rsidP="00000000" w:rsidRDefault="00000000" w:rsidRPr="00000000" w14:paraId="00000123">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Exposition aux radiations ionisantes</w:t>
      </w:r>
    </w:p>
    <w:p w:rsidR="00000000" w:rsidDel="00000000" w:rsidP="00000000" w:rsidRDefault="00000000" w:rsidRPr="00000000" w14:paraId="00000124">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Utilisation d’antimitotiques  (chimiothérapie)</w:t>
      </w:r>
    </w:p>
    <w:p w:rsidR="00000000" w:rsidDel="00000000" w:rsidP="00000000" w:rsidRDefault="00000000" w:rsidRPr="00000000" w14:paraId="00000125">
      <w:pPr>
        <w:spacing w:after="0" w:line="240" w:lineRule="auto"/>
        <w:ind w:left="360" w:hanging="360"/>
        <w:rPr>
          <w:rFonts w:ascii="Calibri" w:cs="Calibri" w:eastAsia="Calibri" w:hAnsi="Calibri"/>
          <w:sz w:val="56"/>
          <w:szCs w:val="56"/>
        </w:rPr>
      </w:pPr>
      <w:r w:rsidDel="00000000" w:rsidR="00000000" w:rsidRPr="00000000">
        <w:rPr>
          <w:rtl w:val="0"/>
        </w:rPr>
      </w:r>
    </w:p>
    <w:p w:rsidR="00000000" w:rsidDel="00000000" w:rsidP="00000000" w:rsidRDefault="00000000" w:rsidRPr="00000000" w14:paraId="00000126">
      <w:pPr>
        <w:spacing w:after="0" w:line="240" w:lineRule="auto"/>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2- Comportemental:</w:t>
      </w:r>
    </w:p>
    <w:p w:rsidR="00000000" w:rsidDel="00000000" w:rsidP="00000000" w:rsidRDefault="00000000" w:rsidRPr="00000000" w14:paraId="00000127">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Tabac, alcool, alimentation déséquilibrée</w:t>
      </w:r>
    </w:p>
    <w:p w:rsidR="00000000" w:rsidDel="00000000" w:rsidP="00000000" w:rsidRDefault="00000000" w:rsidRPr="00000000" w14:paraId="00000128">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Exposition solaire</w:t>
      </w:r>
    </w:p>
    <w:p w:rsidR="00000000" w:rsidDel="00000000" w:rsidP="00000000" w:rsidRDefault="00000000" w:rsidRPr="00000000" w14:paraId="00000129">
      <w:pPr>
        <w:numPr>
          <w:ilvl w:val="0"/>
          <w:numId w:val="9"/>
        </w:numPr>
        <w:spacing w:after="0" w:line="240" w:lineRule="auto"/>
        <w:ind w:left="360" w:hanging="360"/>
        <w:rPr>
          <w:rFonts w:ascii="Calibri" w:cs="Calibri" w:eastAsia="Calibri" w:hAnsi="Calibri"/>
          <w:sz w:val="56"/>
          <w:szCs w:val="56"/>
        </w:rPr>
      </w:pPr>
      <w:r w:rsidDel="00000000" w:rsidR="00000000" w:rsidRPr="00000000">
        <w:rPr>
          <w:rFonts w:ascii="Calibri" w:cs="Calibri" w:eastAsia="Calibri" w:hAnsi="Calibri"/>
          <w:sz w:val="32"/>
          <w:szCs w:val="32"/>
          <w:rtl w:val="0"/>
        </w:rPr>
        <w:t xml:space="preserve">Sexualité à risque</w:t>
      </w:r>
      <w:r w:rsidDel="00000000" w:rsidR="00000000" w:rsidRPr="00000000">
        <w:rPr>
          <w:rtl w:val="0"/>
        </w:rPr>
      </w:r>
    </w:p>
    <w:p w:rsidR="00000000" w:rsidDel="00000000" w:rsidP="00000000" w:rsidRDefault="00000000" w:rsidRPr="00000000" w14:paraId="0000012A">
      <w:pPr>
        <w:spacing w:after="0" w:line="240" w:lineRule="auto"/>
        <w:rPr>
          <w:rFonts w:ascii="Calibri" w:cs="Calibri" w:eastAsia="Calibri" w:hAnsi="Calibri"/>
          <w:b w:val="1"/>
          <w:sz w:val="36"/>
          <w:szCs w:val="36"/>
        </w:rPr>
      </w:pPr>
      <w:r w:rsidDel="00000000" w:rsidR="00000000" w:rsidRPr="00000000">
        <w:rPr>
          <w:rtl w:val="0"/>
        </w:rPr>
      </w:r>
    </w:p>
    <w:p w:rsidR="00000000" w:rsidDel="00000000" w:rsidP="00000000" w:rsidRDefault="00000000" w:rsidRPr="00000000" w14:paraId="0000012B">
      <w:pPr>
        <w:spacing w:after="0" w:line="240" w:lineRule="auto"/>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3- Facteur Infectieux (Virus):</w:t>
      </w:r>
    </w:p>
    <w:p w:rsidR="00000000" w:rsidDel="00000000" w:rsidP="00000000" w:rsidRDefault="00000000" w:rsidRPr="00000000" w14:paraId="0000012C">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Hépatite (foie)</w:t>
      </w:r>
    </w:p>
    <w:p w:rsidR="00000000" w:rsidDel="00000000" w:rsidP="00000000" w:rsidRDefault="00000000" w:rsidRPr="00000000" w14:paraId="0000012D">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Papilloma-virus (col utérin)</w:t>
      </w:r>
    </w:p>
    <w:p w:rsidR="00000000" w:rsidDel="00000000" w:rsidP="00000000" w:rsidRDefault="00000000" w:rsidRPr="00000000" w14:paraId="0000012E">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HIV (sarcome, lymphomes)</w:t>
      </w:r>
    </w:p>
    <w:p w:rsidR="00000000" w:rsidDel="00000000" w:rsidP="00000000" w:rsidRDefault="00000000" w:rsidRPr="00000000" w14:paraId="0000012F">
      <w:pPr>
        <w:spacing w:after="0" w:line="240" w:lineRule="auto"/>
        <w:rPr>
          <w:rFonts w:ascii="Calibri" w:cs="Calibri" w:eastAsia="Calibri" w:hAnsi="Calibri"/>
          <w:b w:val="1"/>
          <w:sz w:val="32"/>
          <w:szCs w:val="32"/>
        </w:rPr>
      </w:pPr>
      <w:r w:rsidDel="00000000" w:rsidR="00000000" w:rsidRPr="00000000">
        <w:rPr>
          <w:rtl w:val="0"/>
        </w:rPr>
      </w:r>
    </w:p>
    <w:p w:rsidR="00000000" w:rsidDel="00000000" w:rsidP="00000000" w:rsidRDefault="00000000" w:rsidRPr="00000000" w14:paraId="00000130">
      <w:pPr>
        <w:spacing w:after="0" w:line="240" w:lineRule="auto"/>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4- Facteur de risque génétique:</w:t>
      </w:r>
    </w:p>
    <w:p w:rsidR="00000000" w:rsidDel="00000000" w:rsidP="00000000" w:rsidRDefault="00000000" w:rsidRPr="00000000" w14:paraId="00000131">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Maladies génétiques, certains cancers familiaux</w:t>
      </w:r>
    </w:p>
    <w:p w:rsidR="00000000" w:rsidDel="00000000" w:rsidP="00000000" w:rsidRDefault="00000000" w:rsidRPr="00000000" w14:paraId="00000132">
      <w:pPr>
        <w:spacing w:after="0" w:line="240" w:lineRule="auto"/>
        <w:rPr>
          <w:rFonts w:ascii="Calibri" w:cs="Calibri" w:eastAsia="Calibri" w:hAnsi="Calibri"/>
          <w:b w:val="1"/>
          <w:sz w:val="40"/>
          <w:szCs w:val="40"/>
        </w:rPr>
      </w:pPr>
      <w:r w:rsidDel="00000000" w:rsidR="00000000" w:rsidRPr="00000000">
        <w:rPr>
          <w:rtl w:val="0"/>
        </w:rPr>
      </w:r>
    </w:p>
    <w:p w:rsidR="00000000" w:rsidDel="00000000" w:rsidP="00000000" w:rsidRDefault="00000000" w:rsidRPr="00000000" w14:paraId="00000133">
      <w:pPr>
        <w:spacing w:after="0" w:line="240" w:lineRule="auto"/>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5- Autres facteurs:</w:t>
      </w:r>
    </w:p>
    <w:p w:rsidR="00000000" w:rsidDel="00000000" w:rsidP="00000000" w:rsidRDefault="00000000" w:rsidRPr="00000000" w14:paraId="00000134">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Certains médicaments (distilbène)</w:t>
      </w:r>
    </w:p>
    <w:p w:rsidR="00000000" w:rsidDel="00000000" w:rsidP="00000000" w:rsidRDefault="00000000" w:rsidRPr="00000000" w14:paraId="00000135">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Environnementaux (pesticides, gaz des voitures ….)</w:t>
      </w:r>
    </w:p>
    <w:p w:rsidR="00000000" w:rsidDel="00000000" w:rsidP="00000000" w:rsidRDefault="00000000" w:rsidRPr="00000000" w14:paraId="00000136">
      <w:pPr>
        <w:spacing w:after="0" w:line="240" w:lineRule="auto"/>
        <w:ind w:left="360" w:hanging="360"/>
        <w:rPr>
          <w:rFonts w:ascii="Calibri" w:cs="Calibri" w:eastAsia="Calibri" w:hAnsi="Calibri"/>
          <w:sz w:val="56"/>
          <w:szCs w:val="56"/>
        </w:rPr>
      </w:pPr>
      <w:r w:rsidDel="00000000" w:rsidR="00000000" w:rsidRPr="00000000">
        <w:rPr>
          <w:rtl w:val="0"/>
        </w:rPr>
      </w:r>
    </w:p>
    <w:p w:rsidR="00000000" w:rsidDel="00000000" w:rsidP="00000000" w:rsidRDefault="00000000" w:rsidRPr="00000000" w14:paraId="00000137">
      <w:pPr>
        <w:spacing w:after="0" w:line="240" w:lineRule="auto"/>
        <w:ind w:left="360" w:hanging="360"/>
        <w:rPr>
          <w:rFonts w:ascii="Calibri" w:cs="Calibri" w:eastAsia="Calibri" w:hAnsi="Calibri"/>
          <w:sz w:val="56"/>
          <w:szCs w:val="56"/>
        </w:rPr>
      </w:pPr>
      <w:r w:rsidDel="00000000" w:rsidR="00000000" w:rsidRPr="00000000">
        <w:rPr>
          <w:rtl w:val="0"/>
        </w:rPr>
      </w:r>
    </w:p>
    <w:p w:rsidR="00000000" w:rsidDel="00000000" w:rsidP="00000000" w:rsidRDefault="00000000" w:rsidRPr="00000000" w14:paraId="00000138">
      <w:pPr>
        <w:spacing w:after="0" w:line="240" w:lineRule="auto"/>
        <w:ind w:left="360" w:firstLine="0"/>
        <w:rPr>
          <w:rFonts w:ascii="Calibri" w:cs="Calibri" w:eastAsia="Calibri" w:hAnsi="Calibri"/>
          <w:b w:val="1"/>
          <w:sz w:val="120"/>
          <w:szCs w:val="120"/>
        </w:rPr>
      </w:pPr>
      <w:r w:rsidDel="00000000" w:rsidR="00000000" w:rsidRPr="00000000">
        <w:rPr>
          <w:rtl w:val="0"/>
        </w:rPr>
      </w:r>
    </w:p>
    <w:p w:rsidR="00000000" w:rsidDel="00000000" w:rsidP="00000000" w:rsidRDefault="00000000" w:rsidRPr="00000000" w14:paraId="00000139">
      <w:pPr>
        <w:spacing w:after="0" w:line="240" w:lineRule="auto"/>
        <w:ind w:left="360" w:firstLine="0"/>
        <w:rPr>
          <w:rFonts w:ascii="Calibri" w:cs="Calibri" w:eastAsia="Calibri" w:hAnsi="Calibri"/>
          <w:b w:val="1"/>
          <w:sz w:val="120"/>
          <w:szCs w:val="120"/>
        </w:rPr>
      </w:pPr>
      <w:r w:rsidDel="00000000" w:rsidR="00000000" w:rsidRPr="00000000">
        <w:rPr>
          <w:rtl w:val="0"/>
        </w:rPr>
      </w:r>
    </w:p>
    <w:p w:rsidR="00000000" w:rsidDel="00000000" w:rsidP="00000000" w:rsidRDefault="00000000" w:rsidRPr="00000000" w14:paraId="0000013A">
      <w:pPr>
        <w:spacing w:after="0" w:line="240" w:lineRule="auto"/>
        <w:ind w:left="360" w:firstLine="0"/>
        <w:rPr>
          <w:rFonts w:ascii="Calibri" w:cs="Calibri" w:eastAsia="Calibri" w:hAnsi="Calibri"/>
          <w:b w:val="1"/>
          <w:sz w:val="120"/>
          <w:szCs w:val="120"/>
        </w:rPr>
      </w:pPr>
      <w:r w:rsidDel="00000000" w:rsidR="00000000" w:rsidRPr="00000000">
        <w:rPr>
          <w:rtl w:val="0"/>
        </w:rPr>
      </w:r>
    </w:p>
    <w:p w:rsidR="00000000" w:rsidDel="00000000" w:rsidP="00000000" w:rsidRDefault="00000000" w:rsidRPr="00000000" w14:paraId="0000013B">
      <w:pPr>
        <w:spacing w:after="0" w:line="240" w:lineRule="auto"/>
        <w:ind w:left="360" w:firstLine="0"/>
        <w:rPr>
          <w:rFonts w:ascii="Calibri" w:cs="Calibri" w:eastAsia="Calibri" w:hAnsi="Calibri"/>
          <w:b w:val="1"/>
          <w:sz w:val="120"/>
          <w:szCs w:val="120"/>
        </w:rPr>
      </w:pPr>
      <w:r w:rsidDel="00000000" w:rsidR="00000000" w:rsidRPr="00000000">
        <w:rPr>
          <w:rtl w:val="0"/>
        </w:rPr>
      </w:r>
    </w:p>
    <w:p w:rsidR="00000000" w:rsidDel="00000000" w:rsidP="00000000" w:rsidRDefault="00000000" w:rsidRPr="00000000" w14:paraId="0000013C">
      <w:pPr>
        <w:spacing w:after="0" w:line="240" w:lineRule="auto"/>
        <w:ind w:left="360" w:firstLine="0"/>
        <w:rPr>
          <w:rFonts w:ascii="Calibri" w:cs="Calibri" w:eastAsia="Calibri" w:hAnsi="Calibri"/>
          <w:b w:val="1"/>
          <w:sz w:val="120"/>
          <w:szCs w:val="120"/>
        </w:rPr>
      </w:pPr>
      <w:r w:rsidDel="00000000" w:rsidR="00000000" w:rsidRPr="00000000">
        <w:rPr>
          <w:rtl w:val="0"/>
        </w:rPr>
      </w:r>
    </w:p>
    <w:p w:rsidR="00000000" w:rsidDel="00000000" w:rsidP="00000000" w:rsidRDefault="00000000" w:rsidRPr="00000000" w14:paraId="0000013D">
      <w:pPr>
        <w:tabs>
          <w:tab w:val="left" w:pos="1354"/>
        </w:tabs>
        <w:spacing w:after="0" w:line="240" w:lineRule="auto"/>
        <w:ind w:left="360" w:firstLine="0"/>
        <w:rPr>
          <w:rFonts w:ascii="Calibri" w:cs="Calibri" w:eastAsia="Calibri" w:hAnsi="Calibri"/>
          <w:b w:val="1"/>
          <w:sz w:val="36"/>
          <w:szCs w:val="36"/>
        </w:rPr>
      </w:pPr>
      <w:r w:rsidDel="00000000" w:rsidR="00000000" w:rsidRPr="00000000">
        <w:rPr>
          <w:rFonts w:ascii="Calibri" w:cs="Calibri" w:eastAsia="Calibri" w:hAnsi="Calibri"/>
          <w:sz w:val="44"/>
          <w:szCs w:val="44"/>
          <w:rtl w:val="0"/>
        </w:rPr>
        <w:t xml:space="preserve">                </w:t>
      </w:r>
      <w:r w:rsidDel="00000000" w:rsidR="00000000" w:rsidRPr="00000000">
        <w:rPr>
          <w:rFonts w:ascii="Calibri" w:cs="Calibri" w:eastAsia="Calibri" w:hAnsi="Calibri"/>
          <w:b w:val="1"/>
          <w:sz w:val="36"/>
          <w:szCs w:val="36"/>
          <w:rtl w:val="0"/>
        </w:rPr>
        <w:t xml:space="preserve">Cours pour infirmier de santé publique</w:t>
      </w:r>
    </w:p>
    <w:p w:rsidR="00000000" w:rsidDel="00000000" w:rsidP="00000000" w:rsidRDefault="00000000" w:rsidRPr="00000000" w14:paraId="0000013E">
      <w:pPr>
        <w:tabs>
          <w:tab w:val="left" w:pos="1354"/>
        </w:tabs>
        <w:spacing w:after="0" w:line="240" w:lineRule="auto"/>
        <w:ind w:left="360" w:firstLine="0"/>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                           CHU Lamine Debaghine BEO</w:t>
      </w:r>
    </w:p>
    <w:p w:rsidR="00000000" w:rsidDel="00000000" w:rsidP="00000000" w:rsidRDefault="00000000" w:rsidRPr="00000000" w14:paraId="0000013F">
      <w:pPr>
        <w:tabs>
          <w:tab w:val="left" w:pos="1354"/>
        </w:tabs>
        <w:spacing w:after="0" w:line="240" w:lineRule="auto"/>
        <w:ind w:left="360" w:firstLine="0"/>
        <w:rPr>
          <w:rFonts w:ascii="Calibri" w:cs="Calibri" w:eastAsia="Calibri" w:hAnsi="Calibri"/>
          <w:sz w:val="44"/>
          <w:szCs w:val="44"/>
        </w:rPr>
      </w:pPr>
      <w:r w:rsidDel="00000000" w:rsidR="00000000" w:rsidRPr="00000000">
        <w:rPr>
          <w:rFonts w:ascii="Calibri" w:cs="Calibri" w:eastAsia="Calibri" w:hAnsi="Calibri"/>
          <w:b w:val="1"/>
          <w:sz w:val="36"/>
          <w:szCs w:val="36"/>
          <w:rtl w:val="0"/>
        </w:rPr>
        <w:t xml:space="preserve">                                Alger le 09/09/2020</w:t>
      </w:r>
      <w:r w:rsidDel="00000000" w:rsidR="00000000" w:rsidRPr="00000000">
        <w:rPr>
          <w:rtl w:val="0"/>
        </w:rPr>
      </w:r>
    </w:p>
    <w:p w:rsidR="00000000" w:rsidDel="00000000" w:rsidP="00000000" w:rsidRDefault="00000000" w:rsidRPr="00000000" w14:paraId="00000140">
      <w:pPr>
        <w:spacing w:after="0" w:line="240" w:lineRule="auto"/>
        <w:ind w:left="360" w:firstLine="0"/>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141">
      <w:pPr>
        <w:spacing w:after="0" w:line="240" w:lineRule="auto"/>
        <w:ind w:left="360" w:firstLine="0"/>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 Dr S. Lanasri</w:t>
      </w:r>
    </w:p>
    <w:p w:rsidR="00000000" w:rsidDel="00000000" w:rsidP="00000000" w:rsidRDefault="00000000" w:rsidRPr="00000000" w14:paraId="00000142">
      <w:pPr>
        <w:spacing w:after="0" w:line="240" w:lineRule="auto"/>
        <w:ind w:left="360" w:firstLine="0"/>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 Oncologue médicale </w:t>
      </w:r>
    </w:p>
    <w:p w:rsidR="00000000" w:rsidDel="00000000" w:rsidP="00000000" w:rsidRDefault="00000000" w:rsidRPr="00000000" w14:paraId="00000143">
      <w:pPr>
        <w:spacing w:after="0" w:line="240" w:lineRule="auto"/>
        <w:ind w:left="360" w:firstLine="0"/>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 CPMC d’Alger</w:t>
      </w:r>
    </w:p>
    <w:p w:rsidR="00000000" w:rsidDel="00000000" w:rsidP="00000000" w:rsidRDefault="00000000" w:rsidRPr="00000000" w14:paraId="00000144">
      <w:pPr>
        <w:spacing w:after="0" w:line="240" w:lineRule="auto"/>
        <w:ind w:left="360" w:firstLine="0"/>
        <w:rPr>
          <w:rFonts w:ascii="Calibri" w:cs="Calibri" w:eastAsia="Calibri" w:hAnsi="Calibri"/>
          <w:b w:val="1"/>
          <w:sz w:val="120"/>
          <w:szCs w:val="120"/>
        </w:rPr>
      </w:pPr>
      <w:r w:rsidDel="00000000" w:rsidR="00000000" w:rsidRPr="00000000">
        <w:rPr>
          <w:rFonts w:ascii="Calibri" w:cs="Calibri" w:eastAsia="Calibri" w:hAnsi="Calibri"/>
          <w:b w:val="1"/>
          <w:sz w:val="120"/>
          <w:szCs w:val="120"/>
          <w:rtl w:val="0"/>
        </w:rPr>
        <w:t xml:space="preserve">   </w:t>
      </w:r>
    </w:p>
    <w:p w:rsidR="00000000" w:rsidDel="00000000" w:rsidP="00000000" w:rsidRDefault="00000000" w:rsidRPr="00000000" w14:paraId="00000145">
      <w:pPr>
        <w:spacing w:after="0" w:line="240" w:lineRule="auto"/>
        <w:ind w:left="360" w:firstLine="0"/>
        <w:rPr>
          <w:rFonts w:ascii="Calibri" w:cs="Calibri" w:eastAsia="Calibri" w:hAnsi="Calibri"/>
          <w:b w:val="1"/>
          <w:sz w:val="120"/>
          <w:szCs w:val="120"/>
        </w:rPr>
      </w:pPr>
      <w:r w:rsidDel="00000000" w:rsidR="00000000" w:rsidRPr="00000000">
        <w:rPr>
          <w:rFonts w:ascii="Calibri" w:cs="Calibri" w:eastAsia="Calibri" w:hAnsi="Calibri"/>
          <w:b w:val="1"/>
          <w:color w:val="c00000"/>
          <w:sz w:val="52"/>
          <w:szCs w:val="52"/>
          <w:rtl w:val="0"/>
        </w:rPr>
        <w:t xml:space="preserve">                 Epidémiologie des cancers</w:t>
        <w:br w:type="textWrapping"/>
      </w:r>
      <w:r w:rsidDel="00000000" w:rsidR="00000000" w:rsidRPr="00000000">
        <w:rPr>
          <w:rFonts w:ascii="Calibri" w:cs="Calibri" w:eastAsia="Calibri" w:hAnsi="Calibri"/>
          <w:b w:val="1"/>
          <w:sz w:val="36"/>
          <w:szCs w:val="36"/>
          <w:rtl w:val="0"/>
        </w:rPr>
        <w:t xml:space="preserve">Définitions :</w:t>
      </w:r>
      <w:r w:rsidDel="00000000" w:rsidR="00000000" w:rsidRPr="00000000">
        <w:rPr>
          <w:rFonts w:ascii="Calibri" w:cs="Calibri" w:eastAsia="Calibri" w:hAnsi="Calibri"/>
          <w:b w:val="1"/>
          <w:sz w:val="48"/>
          <w:szCs w:val="48"/>
          <w:rtl w:val="0"/>
        </w:rPr>
        <w:t xml:space="preserve"> </w:t>
      </w:r>
      <w:r w:rsidDel="00000000" w:rsidR="00000000" w:rsidRPr="00000000">
        <w:rPr>
          <w:rtl w:val="0"/>
        </w:rPr>
      </w:r>
    </w:p>
    <w:p w:rsidR="00000000" w:rsidDel="00000000" w:rsidP="00000000" w:rsidRDefault="00000000" w:rsidRPr="00000000" w14:paraId="00000146">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L'épidémiologie permet d'une part d'émettre des hypothèses étiologiques, d'autre part d'analyser l'existence d'une relation de causalité entre un facteur suspecté et une localisation cancéreuse. </w:t>
      </w:r>
    </w:p>
    <w:p w:rsidR="00000000" w:rsidDel="00000000" w:rsidP="00000000" w:rsidRDefault="00000000" w:rsidRPr="00000000" w14:paraId="00000147">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48">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Rôle fondamental dans le choix des actions de dépistage et de prévention puis dans l'évaluation de l'efficacité des mesures prises. </w:t>
      </w:r>
    </w:p>
    <w:p w:rsidR="00000000" w:rsidDel="00000000" w:rsidP="00000000" w:rsidRDefault="00000000" w:rsidRPr="00000000" w14:paraId="00000149">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4A">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En cancérologie deux branches de l'épidémiologie jouent un rôle important :</w:t>
      </w:r>
    </w:p>
    <w:p w:rsidR="00000000" w:rsidDel="00000000" w:rsidP="00000000" w:rsidRDefault="00000000" w:rsidRPr="00000000" w14:paraId="0000014B">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Epidémiologie descriptive </w:t>
      </w:r>
    </w:p>
    <w:p w:rsidR="00000000" w:rsidDel="00000000" w:rsidP="00000000" w:rsidRDefault="00000000" w:rsidRPr="00000000" w14:paraId="0000014C">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Epidémiologie analytique</w:t>
      </w:r>
    </w:p>
    <w:p w:rsidR="00000000" w:rsidDel="00000000" w:rsidP="00000000" w:rsidRDefault="00000000" w:rsidRPr="00000000" w14:paraId="0000014D">
      <w:pPr>
        <w:spacing w:after="0" w:line="240" w:lineRule="auto"/>
        <w:ind w:left="360" w:hanging="360"/>
        <w:rPr>
          <w:rFonts w:ascii="Calibri" w:cs="Calibri" w:eastAsia="Calibri" w:hAnsi="Calibri"/>
          <w:sz w:val="44"/>
          <w:szCs w:val="44"/>
        </w:rPr>
      </w:pPr>
      <w:r w:rsidDel="00000000" w:rsidR="00000000" w:rsidRPr="00000000">
        <w:rPr>
          <w:rtl w:val="0"/>
        </w:rPr>
      </w:r>
    </w:p>
    <w:p w:rsidR="00000000" w:rsidDel="00000000" w:rsidP="00000000" w:rsidRDefault="00000000" w:rsidRPr="00000000" w14:paraId="0000014E">
      <w:pPr>
        <w:spacing w:after="0" w:line="240" w:lineRule="auto"/>
        <w:ind w:left="360" w:firstLine="0"/>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Epidémiologie descriptive :</w:t>
      </w:r>
    </w:p>
    <w:p w:rsidR="00000000" w:rsidDel="00000000" w:rsidP="00000000" w:rsidRDefault="00000000" w:rsidRPr="00000000" w14:paraId="0000014F">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Elle étudie la fréquence et la répartition des maladies dans la population.</w:t>
      </w:r>
    </w:p>
    <w:p w:rsidR="00000000" w:rsidDel="00000000" w:rsidP="00000000" w:rsidRDefault="00000000" w:rsidRPr="00000000" w14:paraId="00000150">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151">
      <w:pPr>
        <w:numPr>
          <w:ilvl w:val="0"/>
          <w:numId w:val="9"/>
        </w:numPr>
        <w:spacing w:after="0" w:line="240" w:lineRule="auto"/>
        <w:ind w:left="360" w:hanging="360"/>
        <w:rPr>
          <w:rFonts w:ascii="Calibri" w:cs="Calibri" w:eastAsia="Calibri" w:hAnsi="Calibri"/>
          <w:b w:val="1"/>
          <w:sz w:val="32"/>
          <w:szCs w:val="32"/>
        </w:rPr>
      </w:pPr>
      <w:r w:rsidDel="00000000" w:rsidR="00000000" w:rsidRPr="00000000">
        <w:rPr>
          <w:rFonts w:ascii="Calibri" w:cs="Calibri" w:eastAsia="Calibri" w:hAnsi="Calibri"/>
          <w:sz w:val="32"/>
          <w:szCs w:val="32"/>
          <w:rtl w:val="0"/>
        </w:rPr>
        <w:t xml:space="preserve">Elle établit des différents taux dont les plus utilisés en cancérologie sont </w:t>
      </w:r>
      <w:r w:rsidDel="00000000" w:rsidR="00000000" w:rsidRPr="00000000">
        <w:rPr>
          <w:rFonts w:ascii="Calibri" w:cs="Calibri" w:eastAsia="Calibri" w:hAnsi="Calibri"/>
          <w:b w:val="1"/>
          <w:sz w:val="32"/>
          <w:szCs w:val="32"/>
          <w:rtl w:val="0"/>
        </w:rPr>
        <w:t xml:space="preserve">l’incidence</w:t>
      </w:r>
      <w:r w:rsidDel="00000000" w:rsidR="00000000" w:rsidRPr="00000000">
        <w:rPr>
          <w:rFonts w:ascii="Calibri" w:cs="Calibri" w:eastAsia="Calibri" w:hAnsi="Calibri"/>
          <w:sz w:val="32"/>
          <w:szCs w:val="32"/>
          <w:rtl w:val="0"/>
        </w:rPr>
        <w:t xml:space="preserve"> et </w:t>
      </w:r>
      <w:r w:rsidDel="00000000" w:rsidR="00000000" w:rsidRPr="00000000">
        <w:rPr>
          <w:rFonts w:ascii="Calibri" w:cs="Calibri" w:eastAsia="Calibri" w:hAnsi="Calibri"/>
          <w:b w:val="1"/>
          <w:sz w:val="32"/>
          <w:szCs w:val="32"/>
          <w:rtl w:val="0"/>
        </w:rPr>
        <w:t xml:space="preserve">la mortalité. </w:t>
      </w:r>
    </w:p>
    <w:p w:rsidR="00000000" w:rsidDel="00000000" w:rsidP="00000000" w:rsidRDefault="00000000" w:rsidRPr="00000000" w14:paraId="00000152">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53">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Elle observe leur variation en fonction de différents paramètres (âge, sexe, facteur géographique … etc) ainsi que leur évolution dans le temps. </w:t>
      </w:r>
    </w:p>
    <w:p w:rsidR="00000000" w:rsidDel="00000000" w:rsidP="00000000" w:rsidRDefault="00000000" w:rsidRPr="00000000" w14:paraId="00000154">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55">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 partir de ces données, elle permet d'émettre des hypothèses sur le(s) facteur (s) étiologique (s).</w:t>
      </w:r>
    </w:p>
    <w:p w:rsidR="00000000" w:rsidDel="00000000" w:rsidP="00000000" w:rsidRDefault="00000000" w:rsidRPr="00000000" w14:paraId="00000156">
      <w:pPr>
        <w:spacing w:after="0" w:line="240" w:lineRule="auto"/>
        <w:rPr>
          <w:rFonts w:ascii="Calibri" w:cs="Calibri" w:eastAsia="Calibri" w:hAnsi="Calibri"/>
          <w:b w:val="1"/>
          <w:sz w:val="44"/>
          <w:szCs w:val="44"/>
        </w:rPr>
      </w:pPr>
      <w:r w:rsidDel="00000000" w:rsidR="00000000" w:rsidRPr="00000000">
        <w:rPr>
          <w:rtl w:val="0"/>
        </w:rPr>
      </w:r>
    </w:p>
    <w:p w:rsidR="00000000" w:rsidDel="00000000" w:rsidP="00000000" w:rsidRDefault="00000000" w:rsidRPr="00000000" w14:paraId="00000157">
      <w:pPr>
        <w:spacing w:after="0" w:line="240" w:lineRule="auto"/>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La source des données :</w:t>
      </w:r>
    </w:p>
    <w:p w:rsidR="00000000" w:rsidDel="00000000" w:rsidP="00000000" w:rsidRDefault="00000000" w:rsidRPr="00000000" w14:paraId="00000158">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Les données d’incidence sont estimées à partir de registres. </w:t>
      </w:r>
    </w:p>
    <w:p w:rsidR="00000000" w:rsidDel="00000000" w:rsidP="00000000" w:rsidRDefault="00000000" w:rsidRPr="00000000" w14:paraId="00000159">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Un registre est une structure épidémiologique qui réalise l’enregistrement continu des cas d’une pathologie donnée. </w:t>
      </w:r>
    </w:p>
    <w:p w:rsidR="00000000" w:rsidDel="00000000" w:rsidP="00000000" w:rsidRDefault="00000000" w:rsidRPr="00000000" w14:paraId="0000015A">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Fournissent des données essentielles sur la description des pathologies, les taux de référence nationale et dans la zone surveillée.</w:t>
      </w:r>
    </w:p>
    <w:p w:rsidR="00000000" w:rsidDel="00000000" w:rsidP="00000000" w:rsidRDefault="00000000" w:rsidRPr="00000000" w14:paraId="0000015B">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A partir de ces données des études peuvent être effectuées: analyse des facteurs de risque, antécédents médicaux, exposition environnementale …. </w:t>
      </w:r>
    </w:p>
    <w:p w:rsidR="00000000" w:rsidDel="00000000" w:rsidP="00000000" w:rsidRDefault="00000000" w:rsidRPr="00000000" w14:paraId="0000015C">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Ces données permettent également l’évaluation de la prise en charge (dépistage, soins et suivi).</w:t>
      </w:r>
    </w:p>
    <w:p w:rsidR="00000000" w:rsidDel="00000000" w:rsidP="00000000" w:rsidRDefault="00000000" w:rsidRPr="00000000" w14:paraId="0000015D">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5E">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Les données de mortalité sont obtenues à partir des certificats de décès.</w:t>
      </w:r>
    </w:p>
    <w:p w:rsidR="00000000" w:rsidDel="00000000" w:rsidP="00000000" w:rsidRDefault="00000000" w:rsidRPr="00000000" w14:paraId="0000015F">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60">
      <w:pPr>
        <w:spacing w:after="0" w:line="240" w:lineRule="auto"/>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Principaux indices utilisés en cancérologie</w:t>
      </w:r>
    </w:p>
    <w:p w:rsidR="00000000" w:rsidDel="00000000" w:rsidP="00000000" w:rsidRDefault="00000000" w:rsidRPr="00000000" w14:paraId="00000161">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b w:val="1"/>
          <w:sz w:val="32"/>
          <w:szCs w:val="32"/>
          <w:rtl w:val="0"/>
        </w:rPr>
        <w:t xml:space="preserve">Taux d'incidence:  </w:t>
      </w:r>
      <w:r w:rsidDel="00000000" w:rsidR="00000000" w:rsidRPr="00000000">
        <w:rPr>
          <w:rFonts w:ascii="Calibri" w:cs="Calibri" w:eastAsia="Calibri" w:hAnsi="Calibri"/>
          <w:sz w:val="32"/>
          <w:szCs w:val="32"/>
          <w:rtl w:val="0"/>
        </w:rPr>
        <w:t xml:space="preserve">C'est le rapport entre le nombre de nouveaux cas diagnostiqués pour une maladie donnée et l'effectif total de la population soumis au risque de survenue de cette maladie dans une zone géographique donnée et pour une période définie, le plus souvent une année.</w:t>
      </w:r>
    </w:p>
    <w:p w:rsidR="00000000" w:rsidDel="00000000" w:rsidP="00000000" w:rsidRDefault="00000000" w:rsidRPr="00000000" w14:paraId="00000162">
      <w:pPr>
        <w:spacing w:after="0" w:line="240" w:lineRule="auto"/>
        <w:ind w:left="360" w:hanging="360"/>
        <w:rPr>
          <w:rFonts w:ascii="Calibri" w:cs="Calibri" w:eastAsia="Calibri" w:hAnsi="Calibri"/>
          <w:b w:val="1"/>
          <w:sz w:val="32"/>
          <w:szCs w:val="32"/>
        </w:rPr>
      </w:pPr>
      <w:r w:rsidDel="00000000" w:rsidR="00000000" w:rsidRPr="00000000">
        <w:rPr>
          <w:rtl w:val="0"/>
        </w:rPr>
      </w:r>
    </w:p>
    <w:p w:rsidR="00000000" w:rsidDel="00000000" w:rsidP="00000000" w:rsidRDefault="00000000" w:rsidRPr="00000000" w14:paraId="00000163">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b w:val="1"/>
          <w:sz w:val="32"/>
          <w:szCs w:val="32"/>
          <w:rtl w:val="0"/>
        </w:rPr>
        <w:t xml:space="preserve">Taux de mortalité:  </w:t>
      </w:r>
      <w:r w:rsidDel="00000000" w:rsidR="00000000" w:rsidRPr="00000000">
        <w:rPr>
          <w:rFonts w:ascii="Calibri" w:cs="Calibri" w:eastAsia="Calibri" w:hAnsi="Calibri"/>
          <w:sz w:val="32"/>
          <w:szCs w:val="32"/>
          <w:rtl w:val="0"/>
        </w:rPr>
        <w:t xml:space="preserve">C'est le même rapport en remplaçant le nombre de cas observés  par le nombre de décès dus à la maladie en cause.</w:t>
      </w:r>
    </w:p>
    <w:p w:rsidR="00000000" w:rsidDel="00000000" w:rsidP="00000000" w:rsidRDefault="00000000" w:rsidRPr="00000000" w14:paraId="00000164">
      <w:pPr>
        <w:spacing w:after="0" w:line="240" w:lineRule="auto"/>
        <w:ind w:left="360" w:hanging="360"/>
        <w:rPr>
          <w:rFonts w:ascii="Calibri" w:cs="Calibri" w:eastAsia="Calibri" w:hAnsi="Calibri"/>
          <w:b w:val="1"/>
          <w:sz w:val="32"/>
          <w:szCs w:val="32"/>
        </w:rPr>
      </w:pPr>
      <w:r w:rsidDel="00000000" w:rsidR="00000000" w:rsidRPr="00000000">
        <w:rPr>
          <w:rtl w:val="0"/>
        </w:rPr>
      </w:r>
    </w:p>
    <w:p w:rsidR="00000000" w:rsidDel="00000000" w:rsidP="00000000" w:rsidRDefault="00000000" w:rsidRPr="00000000" w14:paraId="00000165">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b w:val="1"/>
          <w:sz w:val="32"/>
          <w:szCs w:val="32"/>
          <w:rtl w:val="0"/>
        </w:rPr>
        <w:t xml:space="preserve">Taux de prévalence: </w:t>
      </w:r>
      <w:r w:rsidDel="00000000" w:rsidR="00000000" w:rsidRPr="00000000">
        <w:rPr>
          <w:rFonts w:ascii="Calibri" w:cs="Calibri" w:eastAsia="Calibri" w:hAnsi="Calibri"/>
          <w:sz w:val="32"/>
          <w:szCs w:val="32"/>
          <w:rtl w:val="0"/>
        </w:rPr>
        <w:t xml:space="preserve">Nombre de personnes vivantes atteint d’une maladie à un instant donné.</w:t>
      </w:r>
    </w:p>
    <w:p w:rsidR="00000000" w:rsidDel="00000000" w:rsidP="00000000" w:rsidRDefault="00000000" w:rsidRPr="00000000" w14:paraId="00000166">
      <w:pPr>
        <w:spacing w:after="0" w:line="240" w:lineRule="auto"/>
        <w:ind w:left="360" w:hanging="360"/>
        <w:rPr>
          <w:rFonts w:ascii="Calibri" w:cs="Calibri" w:eastAsia="Calibri" w:hAnsi="Calibri"/>
          <w:b w:val="1"/>
          <w:sz w:val="32"/>
          <w:szCs w:val="32"/>
        </w:rPr>
      </w:pPr>
      <w:r w:rsidDel="00000000" w:rsidR="00000000" w:rsidRPr="00000000">
        <w:rPr>
          <w:rtl w:val="0"/>
        </w:rPr>
      </w:r>
    </w:p>
    <w:p w:rsidR="00000000" w:rsidDel="00000000" w:rsidP="00000000" w:rsidRDefault="00000000" w:rsidRPr="00000000" w14:paraId="00000167">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b w:val="1"/>
          <w:sz w:val="32"/>
          <w:szCs w:val="32"/>
          <w:rtl w:val="0"/>
        </w:rPr>
        <w:t xml:space="preserve">Taux de survie: </w:t>
      </w:r>
      <w:r w:rsidDel="00000000" w:rsidR="00000000" w:rsidRPr="00000000">
        <w:rPr>
          <w:rFonts w:ascii="Calibri" w:cs="Calibri" w:eastAsia="Calibri" w:hAnsi="Calibri"/>
          <w:sz w:val="32"/>
          <w:szCs w:val="32"/>
          <w:rtl w:val="0"/>
        </w:rPr>
        <w:t xml:space="preserve">est un indicateur utilisé en cancérologie pour mesurer la gravité d’un cancer et l’efficacité des traitements. la probabilité de survie donne une idée sur les chances de guérison.</w:t>
      </w:r>
    </w:p>
    <w:p w:rsidR="00000000" w:rsidDel="00000000" w:rsidP="00000000" w:rsidRDefault="00000000" w:rsidRPr="00000000" w14:paraId="00000168">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69">
      <w:pPr>
        <w:spacing w:after="0" w:line="240" w:lineRule="auto"/>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Analyse des variantes :</w:t>
      </w:r>
    </w:p>
    <w:p w:rsidR="00000000" w:rsidDel="00000000" w:rsidP="00000000" w:rsidRDefault="00000000" w:rsidRPr="00000000" w14:paraId="0000016A">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Age: </w:t>
      </w:r>
    </w:p>
    <w:p w:rsidR="00000000" w:rsidDel="00000000" w:rsidP="00000000" w:rsidRDefault="00000000" w:rsidRPr="00000000" w14:paraId="0000016B">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le déterminant le plus important du risque de cancer.</w:t>
      </w:r>
    </w:p>
    <w:p w:rsidR="00000000" w:rsidDel="00000000" w:rsidP="00000000" w:rsidRDefault="00000000" w:rsidRPr="00000000" w14:paraId="0000016C">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Pour certains cancers, le taux d’incidence augmente avec l’augmentation de l’ âge.</w:t>
      </w:r>
    </w:p>
    <w:p w:rsidR="00000000" w:rsidDel="00000000" w:rsidP="00000000" w:rsidRDefault="00000000" w:rsidRPr="00000000" w14:paraId="0000016D">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6E">
      <w:pPr>
        <w:numPr>
          <w:ilvl w:val="0"/>
          <w:numId w:val="9"/>
        </w:numPr>
        <w:spacing w:after="0" w:line="240" w:lineRule="auto"/>
        <w:ind w:left="360" w:hanging="360"/>
        <w:rPr>
          <w:rFonts w:ascii="Calibri" w:cs="Calibri" w:eastAsia="Calibri" w:hAnsi="Calibri"/>
          <w:sz w:val="56"/>
          <w:szCs w:val="56"/>
        </w:rPr>
      </w:pPr>
      <w:r w:rsidDel="00000000" w:rsidR="00000000" w:rsidRPr="00000000">
        <w:rPr>
          <w:rFonts w:ascii="Calibri" w:cs="Calibri" w:eastAsia="Calibri" w:hAnsi="Calibri"/>
          <w:sz w:val="32"/>
          <w:szCs w:val="32"/>
          <w:rtl w:val="0"/>
        </w:rPr>
        <w:t xml:space="preserve">Distribution géographique: </w:t>
      </w:r>
      <w:r w:rsidDel="00000000" w:rsidR="00000000" w:rsidRPr="00000000">
        <w:rPr>
          <w:rtl w:val="0"/>
        </w:rPr>
      </w:r>
    </w:p>
    <w:p w:rsidR="00000000" w:rsidDel="00000000" w:rsidP="00000000" w:rsidRDefault="00000000" w:rsidRPr="00000000" w14:paraId="0000016F">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Chaque type de tumeur a sa propre distribution géographique particulière.</w:t>
      </w:r>
    </w:p>
    <w:p w:rsidR="00000000" w:rsidDel="00000000" w:rsidP="00000000" w:rsidRDefault="00000000" w:rsidRPr="00000000" w14:paraId="00000170">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Quelques cancers sont uniformément répartis à travers le monde, alors que</w:t>
      </w:r>
      <w:r w:rsidDel="00000000" w:rsidR="00000000" w:rsidRPr="00000000">
        <w:rPr>
          <w:rFonts w:ascii="Calibri" w:cs="Calibri" w:eastAsia="Calibri" w:hAnsi="Calibri"/>
          <w:sz w:val="56"/>
          <w:szCs w:val="56"/>
          <w:rtl w:val="0"/>
        </w:rPr>
        <w:t xml:space="preserve"> </w:t>
      </w:r>
      <w:r w:rsidDel="00000000" w:rsidR="00000000" w:rsidRPr="00000000">
        <w:rPr>
          <w:rFonts w:ascii="Calibri" w:cs="Calibri" w:eastAsia="Calibri" w:hAnsi="Calibri"/>
          <w:sz w:val="32"/>
          <w:szCs w:val="32"/>
          <w:rtl w:val="0"/>
        </w:rPr>
        <w:t xml:space="preserve">d’autre montrent des répartitions clairement différentes : des taux d’incidence plus élevés dans certaines zones, plus bas dans d’autres.</w:t>
      </w:r>
    </w:p>
    <w:p w:rsidR="00000000" w:rsidDel="00000000" w:rsidP="00000000" w:rsidRDefault="00000000" w:rsidRPr="00000000" w14:paraId="00000171">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Sexe : il y’a des cancers sont plus fréquent chez la femme que chez l’homme et inversement.</w:t>
      </w:r>
    </w:p>
    <w:p w:rsidR="00000000" w:rsidDel="00000000" w:rsidP="00000000" w:rsidRDefault="00000000" w:rsidRPr="00000000" w14:paraId="00000172">
      <w:pPr>
        <w:spacing w:after="0" w:line="240" w:lineRule="auto"/>
        <w:rPr>
          <w:rFonts w:ascii="Calibri" w:cs="Calibri" w:eastAsia="Calibri" w:hAnsi="Calibri"/>
          <w:b w:val="1"/>
          <w:sz w:val="36"/>
          <w:szCs w:val="36"/>
        </w:rPr>
      </w:pPr>
      <w:r w:rsidDel="00000000" w:rsidR="00000000" w:rsidRPr="00000000">
        <w:rPr>
          <w:rtl w:val="0"/>
        </w:rPr>
      </w:r>
    </w:p>
    <w:p w:rsidR="00000000" w:rsidDel="00000000" w:rsidP="00000000" w:rsidRDefault="00000000" w:rsidRPr="00000000" w14:paraId="00000173">
      <w:pPr>
        <w:spacing w:after="0" w:line="240" w:lineRule="auto"/>
        <w:rPr>
          <w:rFonts w:ascii="Calibri" w:cs="Calibri" w:eastAsia="Calibri" w:hAnsi="Calibri"/>
          <w:b w:val="1"/>
          <w:sz w:val="36"/>
          <w:szCs w:val="36"/>
        </w:rPr>
      </w:pPr>
      <w:r w:rsidDel="00000000" w:rsidR="00000000" w:rsidRPr="00000000">
        <w:rPr>
          <w:rtl w:val="0"/>
        </w:rPr>
      </w:r>
    </w:p>
    <w:p w:rsidR="00000000" w:rsidDel="00000000" w:rsidP="00000000" w:rsidRDefault="00000000" w:rsidRPr="00000000" w14:paraId="00000174">
      <w:pPr>
        <w:spacing w:after="0" w:line="240" w:lineRule="auto"/>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Epidémiologie analytique :</w:t>
      </w:r>
    </w:p>
    <w:p w:rsidR="00000000" w:rsidDel="00000000" w:rsidP="00000000" w:rsidRDefault="00000000" w:rsidRPr="00000000" w14:paraId="00000175">
      <w:pPr>
        <w:spacing w:after="0" w:line="240" w:lineRule="auto"/>
        <w:rPr>
          <w:rFonts w:ascii="Calibri" w:cs="Calibri" w:eastAsia="Calibri" w:hAnsi="Calibri"/>
          <w:sz w:val="56"/>
          <w:szCs w:val="56"/>
        </w:rPr>
      </w:pPr>
      <w:r w:rsidDel="00000000" w:rsidR="00000000" w:rsidRPr="00000000">
        <w:rPr>
          <w:rFonts w:ascii="Calibri" w:cs="Calibri" w:eastAsia="Calibri" w:hAnsi="Calibri"/>
          <w:sz w:val="56"/>
          <w:szCs w:val="56"/>
          <w:rtl w:val="0"/>
        </w:rPr>
        <w:t xml:space="preserve"> </w:t>
      </w:r>
    </w:p>
    <w:p w:rsidR="00000000" w:rsidDel="00000000" w:rsidP="00000000" w:rsidRDefault="00000000" w:rsidRPr="00000000" w14:paraId="00000176">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Elle étudie l'existence de relation entre un facteur causal suspect et l'apparition d'une maladie, elle se base sur des enquêtes.</w:t>
      </w:r>
    </w:p>
    <w:p w:rsidR="00000000" w:rsidDel="00000000" w:rsidP="00000000" w:rsidRDefault="00000000" w:rsidRPr="00000000" w14:paraId="00000177">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Principaux types d'enquêtes utilisées en cancérologie.</w:t>
      </w:r>
    </w:p>
    <w:p w:rsidR="00000000" w:rsidDel="00000000" w:rsidP="00000000" w:rsidRDefault="00000000" w:rsidRPr="00000000" w14:paraId="00000178">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Enquêtes cas-témoins.</w:t>
      </w:r>
    </w:p>
    <w:p w:rsidR="00000000" w:rsidDel="00000000" w:rsidP="00000000" w:rsidRDefault="00000000" w:rsidRPr="00000000" w14:paraId="00000179">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Enquêtes de cohorte.</w:t>
      </w:r>
    </w:p>
    <w:p w:rsidR="00000000" w:rsidDel="00000000" w:rsidP="00000000" w:rsidRDefault="00000000" w:rsidRPr="00000000" w14:paraId="0000017A">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7B">
      <w:pPr>
        <w:spacing w:after="0" w:line="240" w:lineRule="auto"/>
        <w:ind w:left="360" w:hanging="360"/>
        <w:rPr>
          <w:rFonts w:ascii="Calibri" w:cs="Calibri" w:eastAsia="Calibri" w:hAnsi="Calibri"/>
          <w:sz w:val="56"/>
          <w:szCs w:val="56"/>
        </w:rPr>
      </w:pPr>
      <w:r w:rsidDel="00000000" w:rsidR="00000000" w:rsidRPr="00000000">
        <w:rPr>
          <w:rtl w:val="0"/>
        </w:rPr>
      </w:r>
    </w:p>
    <w:p w:rsidR="00000000" w:rsidDel="00000000" w:rsidP="00000000" w:rsidRDefault="00000000" w:rsidRPr="00000000" w14:paraId="0000017C">
      <w:pPr>
        <w:spacing w:after="0" w:line="240" w:lineRule="auto"/>
        <w:rPr>
          <w:rFonts w:ascii="Calibri" w:cs="Calibri" w:eastAsia="Calibri" w:hAnsi="Calibri"/>
          <w:sz w:val="36"/>
          <w:szCs w:val="36"/>
        </w:rPr>
      </w:pPr>
      <w:r w:rsidDel="00000000" w:rsidR="00000000" w:rsidRPr="00000000">
        <w:rPr>
          <w:rFonts w:ascii="Calibri" w:cs="Calibri" w:eastAsia="Calibri" w:hAnsi="Calibri"/>
          <w:b w:val="1"/>
          <w:sz w:val="36"/>
          <w:szCs w:val="36"/>
          <w:rtl w:val="0"/>
        </w:rPr>
        <w:t xml:space="preserve">Les facteurs de risque </w:t>
      </w:r>
      <w:r w:rsidDel="00000000" w:rsidR="00000000" w:rsidRPr="00000000">
        <w:rPr>
          <w:rFonts w:ascii="Calibri" w:cs="Calibri" w:eastAsia="Calibri" w:hAnsi="Calibri"/>
          <w:sz w:val="36"/>
          <w:szCs w:val="36"/>
          <w:rtl w:val="0"/>
        </w:rPr>
        <w:t xml:space="preserve">: </w:t>
      </w:r>
    </w:p>
    <w:p w:rsidR="00000000" w:rsidDel="00000000" w:rsidP="00000000" w:rsidRDefault="00000000" w:rsidRPr="00000000" w14:paraId="0000017D">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Les FR cancérigènes sont définis comme des agents chimiques, physiques ou biologiques capables sous certaines conditions d'induire des cancers chez l'animal ou l'homme.</w:t>
      </w:r>
    </w:p>
    <w:p w:rsidR="00000000" w:rsidDel="00000000" w:rsidP="00000000" w:rsidRDefault="00000000" w:rsidRPr="00000000" w14:paraId="0000017E">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 délai entre exposition et cancer peut être long. La durée de cette période de latence dépend de :</w:t>
      </w:r>
    </w:p>
    <w:p w:rsidR="00000000" w:rsidDel="00000000" w:rsidP="00000000" w:rsidRDefault="00000000" w:rsidRPr="00000000" w14:paraId="0000017F">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0"/>
          <w:i w:val="0"/>
          <w:smallCaps w:val="0"/>
          <w:strike w:val="0"/>
          <w:color w:val="000000"/>
          <w:sz w:val="32"/>
          <w:szCs w:val="32"/>
          <w:u w:val="none"/>
          <w:shd w:fill="auto" w:val="clear"/>
          <w:vertAlign w:val="baseline"/>
          <w:rtl w:val="0"/>
        </w:rPr>
        <w:t xml:space="preserve">L'individu </w:t>
      </w:r>
    </w:p>
    <w:p w:rsidR="00000000" w:rsidDel="00000000" w:rsidP="00000000" w:rsidRDefault="00000000" w:rsidRPr="00000000" w14:paraId="0000018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0"/>
          <w:i w:val="0"/>
          <w:smallCaps w:val="0"/>
          <w:strike w:val="0"/>
          <w:color w:val="000000"/>
          <w:sz w:val="32"/>
          <w:szCs w:val="32"/>
          <w:u w:val="none"/>
          <w:shd w:fill="auto" w:val="clear"/>
          <w:vertAlign w:val="baseline"/>
          <w:rtl w:val="0"/>
        </w:rPr>
        <w:t xml:space="preserve">L'intensité et la durée de l'exposition </w:t>
      </w:r>
    </w:p>
    <w:p w:rsidR="00000000" w:rsidDel="00000000" w:rsidP="00000000" w:rsidRDefault="00000000" w:rsidRPr="00000000" w14:paraId="00000181">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0"/>
          <w:i w:val="0"/>
          <w:smallCaps w:val="0"/>
          <w:strike w:val="0"/>
          <w:color w:val="000000"/>
          <w:sz w:val="32"/>
          <w:szCs w:val="32"/>
          <w:u w:val="none"/>
          <w:shd w:fill="auto" w:val="clear"/>
          <w:vertAlign w:val="baseline"/>
          <w:rtl w:val="0"/>
        </w:rPr>
        <w:t xml:space="preserve">Le type de cancérigène </w:t>
      </w:r>
    </w:p>
    <w:p w:rsidR="00000000" w:rsidDel="00000000" w:rsidP="00000000" w:rsidRDefault="00000000" w:rsidRPr="00000000" w14:paraId="0000018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0"/>
          <w:i w:val="0"/>
          <w:smallCaps w:val="0"/>
          <w:strike w:val="0"/>
          <w:color w:val="000000"/>
          <w:sz w:val="32"/>
          <w:szCs w:val="32"/>
          <w:u w:val="none"/>
          <w:shd w:fill="auto" w:val="clear"/>
          <w:vertAlign w:val="baseline"/>
          <w:rtl w:val="0"/>
        </w:rPr>
        <w:t xml:space="preserve">L'association à d'autres facteurs </w:t>
      </w:r>
    </w:p>
    <w:p w:rsidR="00000000" w:rsidDel="00000000" w:rsidP="00000000" w:rsidRDefault="00000000" w:rsidRPr="00000000" w14:paraId="00000183">
      <w:pPr>
        <w:spacing w:after="0" w:line="240" w:lineRule="auto"/>
        <w:ind w:left="360" w:hanging="360"/>
        <w:rPr>
          <w:rFonts w:ascii="Calibri" w:cs="Calibri" w:eastAsia="Calibri" w:hAnsi="Calibri"/>
          <w:sz w:val="56"/>
          <w:szCs w:val="56"/>
        </w:rPr>
      </w:pPr>
      <w:r w:rsidDel="00000000" w:rsidR="00000000" w:rsidRPr="00000000">
        <w:rPr>
          <w:rtl w:val="0"/>
        </w:rPr>
      </w:r>
    </w:p>
    <w:p w:rsidR="00000000" w:rsidDel="00000000" w:rsidP="00000000" w:rsidRDefault="00000000" w:rsidRPr="00000000" w14:paraId="00000184">
      <w:pPr>
        <w:spacing w:after="0" w:line="240" w:lineRule="auto"/>
        <w:ind w:left="360" w:firstLine="0"/>
        <w:rPr>
          <w:rFonts w:ascii="Calibri" w:cs="Calibri" w:eastAsia="Calibri" w:hAnsi="Calibri"/>
          <w:sz w:val="32"/>
          <w:szCs w:val="32"/>
          <w:u w:val="single"/>
        </w:rPr>
      </w:pPr>
      <w:r w:rsidDel="00000000" w:rsidR="00000000" w:rsidRPr="00000000">
        <w:rPr>
          <w:rFonts w:ascii="Calibri" w:cs="Calibri" w:eastAsia="Calibri" w:hAnsi="Calibri"/>
          <w:sz w:val="32"/>
          <w:szCs w:val="32"/>
          <w:u w:val="single"/>
          <w:rtl w:val="0"/>
        </w:rPr>
        <w:t xml:space="preserve">TABAC :</w:t>
      </w:r>
    </w:p>
    <w:p w:rsidR="00000000" w:rsidDel="00000000" w:rsidP="00000000" w:rsidRDefault="00000000" w:rsidRPr="00000000" w14:paraId="00000185">
      <w:pPr>
        <w:numPr>
          <w:ilvl w:val="0"/>
          <w:numId w:val="5"/>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Principal facteur du cancer du poumon, ORL ,col, foie,  vessie </w:t>
      </w:r>
    </w:p>
    <w:p w:rsidR="00000000" w:rsidDel="00000000" w:rsidP="00000000" w:rsidRDefault="00000000" w:rsidRPr="00000000" w14:paraId="00000186">
      <w:pPr>
        <w:numPr>
          <w:ilvl w:val="0"/>
          <w:numId w:val="5"/>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La fumée de cigarette contient des produits à la fois initiateurs et promoteurs de tumeurs.</w:t>
      </w:r>
    </w:p>
    <w:p w:rsidR="00000000" w:rsidDel="00000000" w:rsidP="00000000" w:rsidRDefault="00000000" w:rsidRPr="00000000" w14:paraId="00000187">
      <w:pPr>
        <w:numPr>
          <w:ilvl w:val="0"/>
          <w:numId w:val="5"/>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 tabagisme est le facteur de risque cancéreux le plus important, entraînant dans le monde 22% de mortalité par cancer et 71% de décès par cancer du poumon.</w:t>
      </w:r>
    </w:p>
    <w:p w:rsidR="00000000" w:rsidDel="00000000" w:rsidP="00000000" w:rsidRDefault="00000000" w:rsidRPr="00000000" w14:paraId="00000188">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89">
      <w:pPr>
        <w:spacing w:after="0" w:line="240" w:lineRule="auto"/>
        <w:rPr>
          <w:rFonts w:ascii="Calibri" w:cs="Calibri" w:eastAsia="Calibri" w:hAnsi="Calibri"/>
          <w:sz w:val="32"/>
          <w:szCs w:val="32"/>
          <w:u w:val="single"/>
        </w:rPr>
      </w:pPr>
      <w:r w:rsidDel="00000000" w:rsidR="00000000" w:rsidRPr="00000000">
        <w:rPr>
          <w:rFonts w:ascii="Calibri" w:cs="Calibri" w:eastAsia="Calibri" w:hAnsi="Calibri"/>
          <w:sz w:val="32"/>
          <w:szCs w:val="32"/>
          <w:u w:val="single"/>
          <w:rtl w:val="0"/>
        </w:rPr>
        <w:t xml:space="preserve">Alcool :</w:t>
      </w:r>
    </w:p>
    <w:p w:rsidR="00000000" w:rsidDel="00000000" w:rsidP="00000000" w:rsidRDefault="00000000" w:rsidRPr="00000000" w14:paraId="0000018A">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La consommation de boissons alcoolisées augmente le risque de plusieurs cancers. </w:t>
      </w:r>
    </w:p>
    <w:p w:rsidR="00000000" w:rsidDel="00000000" w:rsidP="00000000" w:rsidRDefault="00000000" w:rsidRPr="00000000" w14:paraId="0000018B">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L’augmentation du risque de cancers par verre de boisson alcoolisée par jour est estimée à 9 % pour le cancer du côlon-rectum, 10 % pour le cancer du sein, 28 % pour le cancer de l’oesophage et 16,8 % pour le cancer de la bouche, du pharynx et du larynx (WCRF/AICR, 2007).</w:t>
      </w:r>
    </w:p>
    <w:p w:rsidR="00000000" w:rsidDel="00000000" w:rsidP="00000000" w:rsidRDefault="00000000" w:rsidRPr="00000000" w14:paraId="0000018C">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8D">
      <w:pPr>
        <w:spacing w:after="0" w:line="240" w:lineRule="auto"/>
        <w:rPr>
          <w:rFonts w:ascii="Calibri" w:cs="Calibri" w:eastAsia="Calibri" w:hAnsi="Calibri"/>
          <w:sz w:val="32"/>
          <w:szCs w:val="32"/>
          <w:u w:val="single"/>
        </w:rPr>
      </w:pPr>
      <w:r w:rsidDel="00000000" w:rsidR="00000000" w:rsidRPr="00000000">
        <w:rPr>
          <w:rFonts w:ascii="Calibri" w:cs="Calibri" w:eastAsia="Calibri" w:hAnsi="Calibri"/>
          <w:sz w:val="32"/>
          <w:szCs w:val="32"/>
          <w:u w:val="single"/>
          <w:rtl w:val="0"/>
        </w:rPr>
        <w:t xml:space="preserve">Activité physique: </w:t>
      </w:r>
    </w:p>
    <w:p w:rsidR="00000000" w:rsidDel="00000000" w:rsidP="00000000" w:rsidRDefault="00000000" w:rsidRPr="00000000" w14:paraId="0000018E">
      <w:pPr>
        <w:numPr>
          <w:ilvl w:val="0"/>
          <w:numId w:val="5"/>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Diminution de risque de cancer du côlon, du sein après la ménopause et de l’endomètre. </w:t>
      </w:r>
    </w:p>
    <w:p w:rsidR="00000000" w:rsidDel="00000000" w:rsidP="00000000" w:rsidRDefault="00000000" w:rsidRPr="00000000" w14:paraId="0000018F">
      <w:pPr>
        <w:numPr>
          <w:ilvl w:val="0"/>
          <w:numId w:val="5"/>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Exemple: dans le cas du cancer du côlon, diminution du risque entre 18 et 29 % selon le type d’activité physique considéré </w:t>
      </w:r>
    </w:p>
    <w:p w:rsidR="00000000" w:rsidDel="00000000" w:rsidP="00000000" w:rsidRDefault="00000000" w:rsidRPr="00000000" w14:paraId="00000190">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91">
      <w:pPr>
        <w:spacing w:after="0" w:line="240" w:lineRule="auto"/>
        <w:rPr>
          <w:rFonts w:ascii="Calibri" w:cs="Calibri" w:eastAsia="Calibri" w:hAnsi="Calibri"/>
          <w:sz w:val="32"/>
          <w:szCs w:val="32"/>
          <w:u w:val="single"/>
        </w:rPr>
      </w:pPr>
      <w:r w:rsidDel="00000000" w:rsidR="00000000" w:rsidRPr="00000000">
        <w:rPr>
          <w:rFonts w:ascii="Calibri" w:cs="Calibri" w:eastAsia="Calibri" w:hAnsi="Calibri"/>
          <w:sz w:val="32"/>
          <w:szCs w:val="32"/>
          <w:u w:val="single"/>
          <w:rtl w:val="0"/>
        </w:rPr>
        <w:t xml:space="preserve">Les virus: </w:t>
      </w:r>
    </w:p>
    <w:p w:rsidR="00000000" w:rsidDel="00000000" w:rsidP="00000000" w:rsidRDefault="00000000" w:rsidRPr="00000000" w14:paraId="00000192">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20% de décès par cancer sont dus aux infections à HBV et à HPV.</w:t>
      </w:r>
    </w:p>
    <w:p w:rsidR="00000000" w:rsidDel="00000000" w:rsidP="00000000" w:rsidRDefault="00000000" w:rsidRPr="00000000" w14:paraId="00000193">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les corrélations suggérées sont: </w:t>
      </w:r>
    </w:p>
    <w:p w:rsidR="00000000" w:rsidDel="00000000" w:rsidP="00000000" w:rsidRDefault="00000000" w:rsidRPr="00000000" w14:paraId="00000194">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Le virus d’Epstein Barr et le lymphome de Burkitt ainsi que le cancer du cavum (UCNT).</w:t>
      </w:r>
    </w:p>
    <w:p w:rsidR="00000000" w:rsidDel="00000000" w:rsidP="00000000" w:rsidRDefault="00000000" w:rsidRPr="00000000" w14:paraId="00000195">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Le virus de l’hépatite et le cancer du foie.</w:t>
      </w:r>
    </w:p>
    <w:p w:rsidR="00000000" w:rsidDel="00000000" w:rsidP="00000000" w:rsidRDefault="00000000" w:rsidRPr="00000000" w14:paraId="00000196">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Le humain Papilloma virus et le cancer du col utérin.</w:t>
      </w:r>
    </w:p>
    <w:p w:rsidR="00000000" w:rsidDel="00000000" w:rsidP="00000000" w:rsidRDefault="00000000" w:rsidRPr="00000000" w14:paraId="00000197">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Le rétrovirus humain et la leucémie</w:t>
      </w:r>
    </w:p>
    <w:p w:rsidR="00000000" w:rsidDel="00000000" w:rsidP="00000000" w:rsidRDefault="00000000" w:rsidRPr="00000000" w14:paraId="00000198">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99">
      <w:pPr>
        <w:spacing w:after="0" w:line="240" w:lineRule="auto"/>
        <w:rPr>
          <w:rFonts w:ascii="Calibri" w:cs="Calibri" w:eastAsia="Calibri" w:hAnsi="Calibri"/>
          <w:sz w:val="32"/>
          <w:szCs w:val="32"/>
          <w:u w:val="single"/>
        </w:rPr>
      </w:pPr>
      <w:r w:rsidDel="00000000" w:rsidR="00000000" w:rsidRPr="00000000">
        <w:rPr>
          <w:rFonts w:ascii="Calibri" w:cs="Calibri" w:eastAsia="Calibri" w:hAnsi="Calibri"/>
          <w:sz w:val="32"/>
          <w:szCs w:val="32"/>
          <w:u w:val="single"/>
          <w:rtl w:val="0"/>
        </w:rPr>
        <w:t xml:space="preserve">Expositions professionnelles</w:t>
        <w:br w:type="textWrapping"/>
      </w:r>
    </w:p>
    <w:p w:rsidR="00000000" w:rsidDel="00000000" w:rsidP="00000000" w:rsidRDefault="00000000" w:rsidRPr="00000000" w14:paraId="0000019A">
      <w:pPr>
        <w:spacing w:after="0" w:line="240" w:lineRule="auto"/>
        <w:rPr>
          <w:rFonts w:ascii="Calibri" w:cs="Calibri" w:eastAsia="Calibri" w:hAnsi="Calibri"/>
          <w:sz w:val="32"/>
          <w:szCs w:val="32"/>
          <w:u w:val="single"/>
        </w:rPr>
      </w:pPr>
      <w:r w:rsidDel="00000000" w:rsidR="00000000" w:rsidRPr="00000000">
        <w:rPr>
          <w:rFonts w:ascii="Calibri" w:cs="Calibri" w:eastAsia="Calibri" w:hAnsi="Calibri"/>
          <w:sz w:val="32"/>
          <w:szCs w:val="32"/>
          <w:u w:val="single"/>
          <w:rtl w:val="0"/>
        </w:rPr>
        <w:t xml:space="preserve">Radiations ionisantes :</w:t>
        <w:br w:type="textWrapping"/>
      </w:r>
    </w:p>
    <w:p w:rsidR="00000000" w:rsidDel="00000000" w:rsidP="00000000" w:rsidRDefault="00000000" w:rsidRPr="00000000" w14:paraId="0000019B">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UV : cancers e la peau.</w:t>
      </w:r>
    </w:p>
    <w:p w:rsidR="00000000" w:rsidDel="00000000" w:rsidP="00000000" w:rsidRDefault="00000000" w:rsidRPr="00000000" w14:paraId="0000019C">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RT :thyroïde, sein.</w:t>
      </w:r>
    </w:p>
    <w:p w:rsidR="00000000" w:rsidDel="00000000" w:rsidP="00000000" w:rsidRDefault="00000000" w:rsidRPr="00000000" w14:paraId="0000019D">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Explosion d’armes atomiques: leucémie, sein, poumon, thyroïde, estomac, colon, rein, myélome, ovaire, œsophage.</w:t>
      </w:r>
    </w:p>
    <w:p w:rsidR="00000000" w:rsidDel="00000000" w:rsidP="00000000" w:rsidRDefault="00000000" w:rsidRPr="00000000" w14:paraId="0000019E">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Rayons X : enfants exposés: leucémie.</w:t>
      </w:r>
    </w:p>
    <w:p w:rsidR="00000000" w:rsidDel="00000000" w:rsidP="00000000" w:rsidRDefault="00000000" w:rsidRPr="00000000" w14:paraId="0000019F">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Cobalt 60 : utilisé dans le traitement du cancer du col: leucémie, tractus génital, rectum, vessie, estomac. </w:t>
      </w:r>
    </w:p>
    <w:p w:rsidR="00000000" w:rsidDel="00000000" w:rsidP="00000000" w:rsidRDefault="00000000" w:rsidRPr="00000000" w14:paraId="000001A0">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A1">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u w:val="single"/>
          <w:rtl w:val="0"/>
        </w:rPr>
        <w:t xml:space="preserve">Alimentation </w:t>
      </w:r>
      <w:r w:rsidDel="00000000" w:rsidR="00000000" w:rsidRPr="00000000">
        <w:rPr>
          <w:rFonts w:ascii="Calibri" w:cs="Calibri" w:eastAsia="Calibri" w:hAnsi="Calibri"/>
          <w:sz w:val="32"/>
          <w:szCs w:val="32"/>
          <w:rtl w:val="0"/>
        </w:rPr>
        <w:t xml:space="preserve">:</w:t>
      </w:r>
    </w:p>
    <w:p w:rsidR="00000000" w:rsidDel="00000000" w:rsidP="00000000" w:rsidRDefault="00000000" w:rsidRPr="00000000" w14:paraId="000001A2">
      <w:pPr>
        <w:numPr>
          <w:ilvl w:val="0"/>
          <w:numId w:val="11"/>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Graisses et viandes : cancer du sein et colon. </w:t>
      </w:r>
    </w:p>
    <w:p w:rsidR="00000000" w:rsidDel="00000000" w:rsidP="00000000" w:rsidRDefault="00000000" w:rsidRPr="00000000" w14:paraId="000001A3">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Une augmentation de 29 % du risque de cancer colorectal par portion de 100 g de viandes rouges consommée par jour </w:t>
      </w:r>
    </w:p>
    <w:p w:rsidR="00000000" w:rsidDel="00000000" w:rsidP="00000000" w:rsidRDefault="00000000" w:rsidRPr="00000000" w14:paraId="000001A4">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A5">
      <w:pPr>
        <w:numPr>
          <w:ilvl w:val="0"/>
          <w:numId w:val="11"/>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La consommation de sel et d’aliments salés augmente de manière probable le risque de cancer de l’estomac.</w:t>
      </w:r>
    </w:p>
    <w:p w:rsidR="00000000" w:rsidDel="00000000" w:rsidP="00000000" w:rsidRDefault="00000000" w:rsidRPr="00000000" w14:paraId="000001A6">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A7">
      <w:pPr>
        <w:numPr>
          <w:ilvl w:val="0"/>
          <w:numId w:val="11"/>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La consommation de fruits et légumes a un effet protecteur sur les cancers des voies aérodigestives supérieures (œsophage, cavité buccale, larynx et pharynx), et du cancers de l’estomac et du poumon (pour les fruits seulement) </w:t>
      </w:r>
    </w:p>
    <w:p w:rsidR="00000000" w:rsidDel="00000000" w:rsidP="00000000" w:rsidRDefault="00000000" w:rsidRPr="00000000" w14:paraId="000001A8">
      <w:pPr>
        <w:spacing w:after="0" w:line="240" w:lineRule="auto"/>
        <w:ind w:left="360" w:firstLine="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A9">
      <w:pPr>
        <w:spacing w:after="0" w:line="240" w:lineRule="auto"/>
        <w:ind w:left="360" w:firstLine="0"/>
        <w:rPr>
          <w:rFonts w:ascii="Calibri" w:cs="Calibri" w:eastAsia="Calibri" w:hAnsi="Calibri"/>
          <w:sz w:val="32"/>
          <w:szCs w:val="32"/>
          <w:u w:val="single"/>
        </w:rPr>
      </w:pPr>
      <w:r w:rsidDel="00000000" w:rsidR="00000000" w:rsidRPr="00000000">
        <w:rPr>
          <w:rFonts w:ascii="Calibri" w:cs="Calibri" w:eastAsia="Calibri" w:hAnsi="Calibri"/>
          <w:sz w:val="32"/>
          <w:szCs w:val="32"/>
          <w:u w:val="single"/>
          <w:rtl w:val="0"/>
        </w:rPr>
        <w:t xml:space="preserve">Surpoids et Obésité :</w:t>
      </w:r>
    </w:p>
    <w:p w:rsidR="00000000" w:rsidDel="00000000" w:rsidP="00000000" w:rsidRDefault="00000000" w:rsidRPr="00000000" w14:paraId="000001AA">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 surpoids et l’obésité sont associés à environ 14 % des décès par cancer chez l’homme et 20 % chez la femme. </w:t>
      </w:r>
    </w:p>
    <w:p w:rsidR="00000000" w:rsidDel="00000000" w:rsidP="00000000" w:rsidRDefault="00000000" w:rsidRPr="00000000" w14:paraId="000001AB">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AC">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Obésité et surpoids sont responsables d’environ 5 % de la mortalité par cancer du sein post ménopausique. </w:t>
      </w:r>
    </w:p>
    <w:p w:rsidR="00000000" w:rsidDel="00000000" w:rsidP="00000000" w:rsidRDefault="00000000" w:rsidRPr="00000000" w14:paraId="000001AD">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AE">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 surpoids (25 &lt;Indice de Masse Corporelle (IMC) &lt;30) augmente l’incidence des cancers post ménopausiques d’environ 12%. </w:t>
      </w:r>
    </w:p>
    <w:p w:rsidR="00000000" w:rsidDel="00000000" w:rsidP="00000000" w:rsidRDefault="00000000" w:rsidRPr="00000000" w14:paraId="000001AF">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B0">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L’obésité (IMC&gt;30) augmente l’incidence des cancers post ménopausiques de 25 % par rapport aux femmes dont l’IMC est &lt; 25. </w:t>
      </w:r>
    </w:p>
    <w:p w:rsidR="00000000" w:rsidDel="00000000" w:rsidP="00000000" w:rsidRDefault="00000000" w:rsidRPr="00000000" w14:paraId="000001B1">
      <w:pPr>
        <w:spacing w:after="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B2">
      <w:pPr>
        <w:spacing w:after="0" w:line="240" w:lineRule="auto"/>
        <w:rPr>
          <w:rFonts w:ascii="Calibri" w:cs="Calibri" w:eastAsia="Calibri" w:hAnsi="Calibri"/>
          <w:sz w:val="32"/>
          <w:szCs w:val="32"/>
          <w:u w:val="single"/>
        </w:rPr>
      </w:pPr>
      <w:r w:rsidDel="00000000" w:rsidR="00000000" w:rsidRPr="00000000">
        <w:rPr>
          <w:rFonts w:ascii="Calibri" w:cs="Calibri" w:eastAsia="Calibri" w:hAnsi="Calibri"/>
          <w:sz w:val="32"/>
          <w:szCs w:val="32"/>
          <w:u w:val="single"/>
          <w:rtl w:val="0"/>
        </w:rPr>
        <w:t xml:space="preserve">Facteurs génétiques :</w:t>
      </w:r>
    </w:p>
    <w:p w:rsidR="00000000" w:rsidDel="00000000" w:rsidP="00000000" w:rsidRDefault="00000000" w:rsidRPr="00000000" w14:paraId="000001B3">
      <w:pPr>
        <w:numPr>
          <w:ilvl w:val="0"/>
          <w:numId w:val="6"/>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Cancer du sein :</w:t>
      </w:r>
    </w:p>
    <w:p w:rsidR="00000000" w:rsidDel="00000000" w:rsidP="00000000" w:rsidRDefault="00000000" w:rsidRPr="00000000" w14:paraId="000001B4">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Dans 5 à 6% des cas</w:t>
      </w:r>
    </w:p>
    <w:p w:rsidR="00000000" w:rsidDel="00000000" w:rsidP="00000000" w:rsidRDefault="00000000" w:rsidRPr="00000000" w14:paraId="000001B5">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Mutation de gène BRCA 1 et BRCA 2: Syndrome sein – ovaire</w:t>
      </w:r>
    </w:p>
    <w:p w:rsidR="00000000" w:rsidDel="00000000" w:rsidP="00000000" w:rsidRDefault="00000000" w:rsidRPr="00000000" w14:paraId="000001B6">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B7">
      <w:pPr>
        <w:numPr>
          <w:ilvl w:val="0"/>
          <w:numId w:val="6"/>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Cancer de la prostate:</w:t>
      </w:r>
    </w:p>
    <w:p w:rsidR="00000000" w:rsidDel="00000000" w:rsidP="00000000" w:rsidRDefault="00000000" w:rsidRPr="00000000" w14:paraId="000001B8">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Dans 20% des cas des formes héréditaire avant 55ans</w:t>
      </w:r>
    </w:p>
    <w:p w:rsidR="00000000" w:rsidDel="00000000" w:rsidP="00000000" w:rsidRDefault="00000000" w:rsidRPr="00000000" w14:paraId="000001B9">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1 ATCD: risque X par 3 </w:t>
      </w:r>
    </w:p>
    <w:p w:rsidR="00000000" w:rsidDel="00000000" w:rsidP="00000000" w:rsidRDefault="00000000" w:rsidRPr="00000000" w14:paraId="000001BA">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2 à 3 ATCDs: risque X par 5 à 10 </w:t>
      </w:r>
    </w:p>
    <w:p w:rsidR="00000000" w:rsidDel="00000000" w:rsidP="00000000" w:rsidRDefault="00000000" w:rsidRPr="00000000" w14:paraId="000001BB">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BC">
      <w:pPr>
        <w:numPr>
          <w:ilvl w:val="0"/>
          <w:numId w:val="6"/>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Cancer colorectal: </w:t>
      </w:r>
    </w:p>
    <w:p w:rsidR="00000000" w:rsidDel="00000000" w:rsidP="00000000" w:rsidRDefault="00000000" w:rsidRPr="00000000" w14:paraId="000001BD">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Dans 20% des cas </w:t>
      </w:r>
    </w:p>
    <w:p w:rsidR="00000000" w:rsidDel="00000000" w:rsidP="00000000" w:rsidRDefault="00000000" w:rsidRPr="00000000" w14:paraId="000001BE">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Polypose adénomateuse familial</w:t>
      </w:r>
    </w:p>
    <w:p w:rsidR="00000000" w:rsidDel="00000000" w:rsidP="00000000" w:rsidRDefault="00000000" w:rsidRPr="00000000" w14:paraId="000001BF">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Polypose multiple</w:t>
      </w:r>
    </w:p>
    <w:p w:rsidR="00000000" w:rsidDel="00000000" w:rsidP="00000000" w:rsidRDefault="00000000" w:rsidRPr="00000000" w14:paraId="000001C0">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Syndrome de LYNCH</w:t>
      </w:r>
    </w:p>
    <w:p w:rsidR="00000000" w:rsidDel="00000000" w:rsidP="00000000" w:rsidRDefault="00000000" w:rsidRPr="00000000" w14:paraId="000001C1">
      <w:pPr>
        <w:spacing w:after="0" w:line="240" w:lineRule="auto"/>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 ATCD de cancer colorectal: risque est X par 2 à 4</w:t>
      </w:r>
    </w:p>
    <w:p w:rsidR="00000000" w:rsidDel="00000000" w:rsidP="00000000" w:rsidRDefault="00000000" w:rsidRPr="00000000" w14:paraId="000001C2">
      <w:pPr>
        <w:spacing w:after="0" w:line="240" w:lineRule="auto"/>
        <w:ind w:left="360" w:firstLine="0"/>
        <w:rPr>
          <w:rFonts w:ascii="Calibri" w:cs="Calibri" w:eastAsia="Calibri" w:hAnsi="Calibri"/>
          <w:b w:val="1"/>
          <w:sz w:val="32"/>
          <w:szCs w:val="32"/>
        </w:rPr>
      </w:pPr>
      <w:r w:rsidDel="00000000" w:rsidR="00000000" w:rsidRPr="00000000">
        <w:rPr>
          <w:rtl w:val="0"/>
        </w:rPr>
      </w:r>
    </w:p>
    <w:p w:rsidR="00000000" w:rsidDel="00000000" w:rsidP="00000000" w:rsidRDefault="00000000" w:rsidRPr="00000000" w14:paraId="000001C3">
      <w:pPr>
        <w:spacing w:after="0" w:line="240" w:lineRule="auto"/>
        <w:ind w:left="360" w:firstLine="0"/>
        <w:rPr>
          <w:rFonts w:ascii="Calibri" w:cs="Calibri" w:eastAsia="Calibri" w:hAnsi="Calibri"/>
          <w:b w:val="1"/>
          <w:sz w:val="32"/>
          <w:szCs w:val="32"/>
        </w:rPr>
      </w:pPr>
      <w:r w:rsidDel="00000000" w:rsidR="00000000" w:rsidRPr="00000000">
        <w:rPr>
          <w:rtl w:val="0"/>
        </w:rPr>
      </w:r>
    </w:p>
    <w:p w:rsidR="00000000" w:rsidDel="00000000" w:rsidP="00000000" w:rsidRDefault="00000000" w:rsidRPr="00000000" w14:paraId="000001C4">
      <w:pPr>
        <w:spacing w:after="0" w:line="240" w:lineRule="auto"/>
        <w:ind w:left="360" w:firstLine="0"/>
        <w:rPr>
          <w:rFonts w:ascii="Calibri" w:cs="Calibri" w:eastAsia="Calibri" w:hAnsi="Calibri"/>
          <w:b w:val="1"/>
          <w:sz w:val="32"/>
          <w:szCs w:val="32"/>
        </w:rPr>
      </w:pPr>
      <w:r w:rsidDel="00000000" w:rsidR="00000000" w:rsidRPr="00000000">
        <w:rPr>
          <w:rtl w:val="0"/>
        </w:rPr>
      </w:r>
    </w:p>
    <w:p w:rsidR="00000000" w:rsidDel="00000000" w:rsidP="00000000" w:rsidRDefault="00000000" w:rsidRPr="00000000" w14:paraId="000001C5">
      <w:pPr>
        <w:spacing w:after="0" w:line="240" w:lineRule="auto"/>
        <w:ind w:left="360" w:firstLine="0"/>
        <w:rPr>
          <w:rFonts w:ascii="Calibri" w:cs="Calibri" w:eastAsia="Calibri" w:hAnsi="Calibri"/>
          <w:sz w:val="32"/>
          <w:szCs w:val="32"/>
          <w:u w:val="single"/>
        </w:rPr>
      </w:pPr>
      <w:r w:rsidDel="00000000" w:rsidR="00000000" w:rsidRPr="00000000">
        <w:rPr>
          <w:rFonts w:ascii="Calibri" w:cs="Calibri" w:eastAsia="Calibri" w:hAnsi="Calibri"/>
          <w:sz w:val="32"/>
          <w:szCs w:val="32"/>
          <w:u w:val="single"/>
          <w:rtl w:val="0"/>
        </w:rPr>
        <w:t xml:space="preserve">Facteurs hormonaux :</w:t>
      </w:r>
    </w:p>
    <w:p w:rsidR="00000000" w:rsidDel="00000000" w:rsidP="00000000" w:rsidRDefault="00000000" w:rsidRPr="00000000" w14:paraId="000001C6">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Ménarchie précoce: RR est sup à 20% si puberté avant 12ans.</w:t>
      </w:r>
    </w:p>
    <w:p w:rsidR="00000000" w:rsidDel="00000000" w:rsidP="00000000" w:rsidRDefault="00000000" w:rsidRPr="00000000" w14:paraId="000001C7">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Ménopause tardive: RR est sup à 50% si ménopause tardive.</w:t>
      </w:r>
    </w:p>
    <w:p w:rsidR="00000000" w:rsidDel="00000000" w:rsidP="00000000" w:rsidRDefault="00000000" w:rsidRPr="00000000" w14:paraId="000001C8">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Les traitements hormonaux substitutifs (THS) prolongé: 1 % des femmes traitées par THS développent un cancer du sein. </w:t>
      </w:r>
    </w:p>
    <w:p w:rsidR="00000000" w:rsidDel="00000000" w:rsidP="00000000" w:rsidRDefault="00000000" w:rsidRPr="00000000" w14:paraId="000001C9">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Grossesse: risque diminue de 7% pour chaque grossesse du cancer du sein. </w:t>
      </w:r>
    </w:p>
    <w:p w:rsidR="00000000" w:rsidDel="00000000" w:rsidP="00000000" w:rsidRDefault="00000000" w:rsidRPr="00000000" w14:paraId="000001CA">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Allaitement: le risque du cancer du sein diminue de 4,3% par année d’allaitement. </w:t>
      </w:r>
    </w:p>
    <w:p w:rsidR="00000000" w:rsidDel="00000000" w:rsidP="00000000" w:rsidRDefault="00000000" w:rsidRPr="00000000" w14:paraId="000001CB">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CC">
      <w:pPr>
        <w:spacing w:after="0" w:line="240" w:lineRule="auto"/>
        <w:rPr>
          <w:rFonts w:ascii="Calibri" w:cs="Calibri" w:eastAsia="Calibri" w:hAnsi="Calibri"/>
          <w:sz w:val="32"/>
          <w:szCs w:val="32"/>
          <w:u w:val="single"/>
        </w:rPr>
      </w:pPr>
      <w:bookmarkStart w:colFirst="0" w:colLast="0" w:name="_heading=h.30j0zll" w:id="1"/>
      <w:bookmarkEnd w:id="1"/>
      <w:r w:rsidDel="00000000" w:rsidR="00000000" w:rsidRPr="00000000">
        <w:rPr>
          <w:rFonts w:ascii="Calibri" w:cs="Calibri" w:eastAsia="Calibri" w:hAnsi="Calibri"/>
          <w:sz w:val="32"/>
          <w:szCs w:val="32"/>
          <w:u w:val="single"/>
          <w:rtl w:val="0"/>
        </w:rPr>
        <w:t xml:space="preserve">Immunodéficience : </w:t>
      </w:r>
    </w:p>
    <w:p w:rsidR="00000000" w:rsidDel="00000000" w:rsidP="00000000" w:rsidRDefault="00000000" w:rsidRPr="00000000" w14:paraId="000001CD">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L’immunodéficience provoquée expérimentalement chez l’animal augmente le risque de cancer.</w:t>
      </w:r>
    </w:p>
    <w:p w:rsidR="00000000" w:rsidDel="00000000" w:rsidP="00000000" w:rsidRDefault="00000000" w:rsidRPr="00000000" w14:paraId="000001CE">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CF">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Les sujets immunodéficients de manière génétique (primitive) ou acquise (secondaire) auront des cancers plus fréquents que les sujets normaux avec des périodes de latence plus courtes.</w:t>
      </w:r>
    </w:p>
    <w:p w:rsidR="00000000" w:rsidDel="00000000" w:rsidP="00000000" w:rsidRDefault="00000000" w:rsidRPr="00000000" w14:paraId="000001D0">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D1">
      <w:pPr>
        <w:spacing w:after="0" w:line="240" w:lineRule="auto"/>
        <w:rPr>
          <w:rFonts w:ascii="Calibri" w:cs="Calibri" w:eastAsia="Calibri" w:hAnsi="Calibri"/>
          <w:sz w:val="36"/>
          <w:szCs w:val="36"/>
        </w:rPr>
      </w:pPr>
      <w:r w:rsidDel="00000000" w:rsidR="00000000" w:rsidRPr="00000000">
        <w:rPr>
          <w:rFonts w:ascii="Calibri" w:cs="Calibri" w:eastAsia="Calibri" w:hAnsi="Calibri"/>
          <w:b w:val="1"/>
          <w:sz w:val="36"/>
          <w:szCs w:val="36"/>
          <w:rtl w:val="0"/>
        </w:rPr>
        <w:t xml:space="preserve">Modifier et éviter les facteurs de risque</w:t>
      </w:r>
      <w:r w:rsidDel="00000000" w:rsidR="00000000" w:rsidRPr="00000000">
        <w:rPr>
          <w:rFonts w:ascii="Calibri" w:cs="Calibri" w:eastAsia="Calibri" w:hAnsi="Calibri"/>
          <w:sz w:val="36"/>
          <w:szCs w:val="36"/>
          <w:rtl w:val="0"/>
        </w:rPr>
        <w:br w:type="textWrapping"/>
      </w:r>
    </w:p>
    <w:p w:rsidR="00000000" w:rsidDel="00000000" w:rsidP="00000000" w:rsidRDefault="00000000" w:rsidRPr="00000000" w14:paraId="000001D2">
      <w:pPr>
        <w:spacing w:after="0" w:line="240" w:lineRule="auto"/>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1- On pourrait éviter plus de 30% de la mortalité dûe au cancer en modifiant ou en évitant les principaux facteurs de risque, à savoir:</w:t>
      </w:r>
    </w:p>
    <w:p w:rsidR="00000000" w:rsidDel="00000000" w:rsidP="00000000" w:rsidRDefault="00000000" w:rsidRPr="00000000" w14:paraId="000001D3">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 tabagisme.</w:t>
      </w:r>
    </w:p>
    <w:p w:rsidR="00000000" w:rsidDel="00000000" w:rsidP="00000000" w:rsidRDefault="00000000" w:rsidRPr="00000000" w14:paraId="000001D4">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la surcharge pondérale ou l’obésité. </w:t>
      </w:r>
    </w:p>
    <w:p w:rsidR="00000000" w:rsidDel="00000000" w:rsidP="00000000" w:rsidRDefault="00000000" w:rsidRPr="00000000" w14:paraId="000001D5">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la consommation insuffisante de fruits et légumes. </w:t>
      </w:r>
    </w:p>
    <w:p w:rsidR="00000000" w:rsidDel="00000000" w:rsidP="00000000" w:rsidRDefault="00000000" w:rsidRPr="00000000" w14:paraId="000001D6">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 manque d’exercice physique (sédentarité). </w:t>
      </w:r>
    </w:p>
    <w:p w:rsidR="00000000" w:rsidDel="00000000" w:rsidP="00000000" w:rsidRDefault="00000000" w:rsidRPr="00000000" w14:paraId="000001D7">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la consommation d’alcool.</w:t>
      </w:r>
    </w:p>
    <w:p w:rsidR="00000000" w:rsidDel="00000000" w:rsidP="00000000" w:rsidRDefault="00000000" w:rsidRPr="00000000" w14:paraId="000001D8">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l’infection à HPV sexuellement transmissible et à HBV.</w:t>
      </w:r>
    </w:p>
    <w:p w:rsidR="00000000" w:rsidDel="00000000" w:rsidP="00000000" w:rsidRDefault="00000000" w:rsidRPr="00000000" w14:paraId="000001D9">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la pollution de l’air des villes. </w:t>
      </w:r>
    </w:p>
    <w:p w:rsidR="00000000" w:rsidDel="00000000" w:rsidP="00000000" w:rsidRDefault="00000000" w:rsidRPr="00000000" w14:paraId="000001DA">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les fumées à l’intérieur des habitations dues à l’utilisation de combustibles solides par les ménages.  </w:t>
      </w:r>
    </w:p>
    <w:p w:rsidR="00000000" w:rsidDel="00000000" w:rsidP="00000000" w:rsidRDefault="00000000" w:rsidRPr="00000000" w14:paraId="000001DB">
      <w:pPr>
        <w:spacing w:after="0" w:line="240" w:lineRule="auto"/>
        <w:rPr>
          <w:rFonts w:ascii="Calibri" w:cs="Calibri" w:eastAsia="Calibri" w:hAnsi="Calibri"/>
          <w:b w:val="1"/>
          <w:sz w:val="32"/>
          <w:szCs w:val="32"/>
        </w:rPr>
      </w:pPr>
      <w:r w:rsidDel="00000000" w:rsidR="00000000" w:rsidRPr="00000000">
        <w:rPr>
          <w:rtl w:val="0"/>
        </w:rPr>
      </w:r>
    </w:p>
    <w:p w:rsidR="00000000" w:rsidDel="00000000" w:rsidP="00000000" w:rsidRDefault="00000000" w:rsidRPr="00000000" w14:paraId="000001DC">
      <w:pPr>
        <w:spacing w:after="0" w:line="240" w:lineRule="auto"/>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2- Stratégies de prévention</w:t>
      </w:r>
    </w:p>
    <w:p w:rsidR="00000000" w:rsidDel="00000000" w:rsidP="00000000" w:rsidRDefault="00000000" w:rsidRPr="00000000" w14:paraId="000001DD">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éviter les facteurs de risque énumérés ci-dessus. </w:t>
      </w:r>
    </w:p>
    <w:p w:rsidR="00000000" w:rsidDel="00000000" w:rsidP="00000000" w:rsidRDefault="00000000" w:rsidRPr="00000000" w14:paraId="000001DE">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vacciner contre le virus du papillome humain (HPV) et contre le virus de l’hépatite B (HBV).</w:t>
      </w:r>
    </w:p>
    <w:p w:rsidR="00000000" w:rsidDel="00000000" w:rsidP="00000000" w:rsidRDefault="00000000" w:rsidRPr="00000000" w14:paraId="000001DF">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lutter contre les risques professionnels. </w:t>
      </w:r>
    </w:p>
    <w:p w:rsidR="00000000" w:rsidDel="00000000" w:rsidP="00000000" w:rsidRDefault="00000000" w:rsidRPr="00000000" w14:paraId="000001E0">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réduire l’exposition au soleil. </w:t>
      </w:r>
    </w:p>
    <w:p w:rsidR="00000000" w:rsidDel="00000000" w:rsidP="00000000" w:rsidRDefault="00000000" w:rsidRPr="00000000" w14:paraId="000001E1">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E2">
      <w:pPr>
        <w:spacing w:after="0" w:line="240" w:lineRule="auto"/>
        <w:ind w:left="360" w:firstLine="0"/>
        <w:rPr>
          <w:rFonts w:ascii="Calibri" w:cs="Calibri" w:eastAsia="Calibri" w:hAnsi="Calibri"/>
          <w:sz w:val="36"/>
          <w:szCs w:val="36"/>
        </w:rPr>
      </w:pPr>
      <w:r w:rsidDel="00000000" w:rsidR="00000000" w:rsidRPr="00000000">
        <w:rPr>
          <w:rFonts w:ascii="Calibri" w:cs="Calibri" w:eastAsia="Calibri" w:hAnsi="Calibri"/>
          <w:b w:val="1"/>
          <w:sz w:val="36"/>
          <w:szCs w:val="36"/>
          <w:rtl w:val="0"/>
        </w:rPr>
        <w:t xml:space="preserve">Conclusion :</w:t>
      </w:r>
      <w:r w:rsidDel="00000000" w:rsidR="00000000" w:rsidRPr="00000000">
        <w:rPr>
          <w:rFonts w:ascii="Calibri" w:cs="Calibri" w:eastAsia="Calibri" w:hAnsi="Calibri"/>
          <w:sz w:val="36"/>
          <w:szCs w:val="36"/>
          <w:rtl w:val="0"/>
        </w:rPr>
        <w:t xml:space="preserve"> </w:t>
      </w:r>
    </w:p>
    <w:p w:rsidR="00000000" w:rsidDel="00000000" w:rsidP="00000000" w:rsidRDefault="00000000" w:rsidRPr="00000000" w14:paraId="000001E3">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Pour envisager de prévenir l'apparition d'un cancer il faut identifier les facteurs de risque de ce cancer. </w:t>
      </w:r>
    </w:p>
    <w:p w:rsidR="00000000" w:rsidDel="00000000" w:rsidP="00000000" w:rsidRDefault="00000000" w:rsidRPr="00000000" w14:paraId="000001E4">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L'épidémiologie joue un rôle essentiel dans cette identification. </w:t>
      </w:r>
    </w:p>
    <w:p w:rsidR="00000000" w:rsidDel="00000000" w:rsidP="00000000" w:rsidRDefault="00000000" w:rsidRPr="00000000" w14:paraId="000001E5">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Les études épidémiologiques ne permettent cependant d'émettre que des hypothèses, car il s'agit d'observations et non d'expérimentations.</w:t>
      </w:r>
    </w:p>
    <w:p w:rsidR="00000000" w:rsidDel="00000000" w:rsidP="00000000" w:rsidRDefault="00000000" w:rsidRPr="00000000" w14:paraId="000001E6">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 C'est un faisceau d'arguments qui va permettre de conclure au rôle cancérogène d'un facteur pour l'homme. </w:t>
      </w:r>
    </w:p>
    <w:p w:rsidR="00000000" w:rsidDel="00000000" w:rsidP="00000000" w:rsidRDefault="00000000" w:rsidRPr="00000000" w14:paraId="000001E7">
      <w:pPr>
        <w:numPr>
          <w:ilvl w:val="0"/>
          <w:numId w:val="9"/>
        </w:numPr>
        <w:spacing w:after="0" w:line="240" w:lineRule="auto"/>
        <w:ind w:left="360" w:hanging="360"/>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Malgré ces difficultés certains facteurs de risque sont aujourd'hui bien connus ce qui a permis d'entreprendre un certain nombre d'actions préventives.</w:t>
      </w:r>
    </w:p>
    <w:p w:rsidR="00000000" w:rsidDel="00000000" w:rsidP="00000000" w:rsidRDefault="00000000" w:rsidRPr="00000000" w14:paraId="000001E8">
      <w:pPr>
        <w:spacing w:after="0" w:line="240" w:lineRule="auto"/>
        <w:ind w:left="360" w:hanging="360"/>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1E9">
      <w:pPr>
        <w:rPr>
          <w:sz w:val="32"/>
          <w:szCs w:val="32"/>
        </w:rPr>
      </w:pPr>
      <w:r w:rsidDel="00000000" w:rsidR="00000000" w:rsidRPr="00000000">
        <w:rPr>
          <w:rtl w:val="0"/>
        </w:rPr>
      </w:r>
    </w:p>
    <w:sectPr>
      <w:pgSz w:h="15840" w:w="12240" w:orient="portrait"/>
      <w:pgMar w:bottom="1417" w:top="1417" w:left="1417" w:right="141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0"/>
      </w:pPr>
      <w:rPr>
        <w:rFonts w:ascii="Noto Sans Symbols" w:cs="Noto Sans Symbols" w:eastAsia="Noto Sans Symbols" w:hAnsi="Noto Sans Symbols"/>
        <w:sz w:val="32"/>
        <w:szCs w:val="32"/>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0" w:firstLine="0"/>
      </w:pPr>
      <w:rPr>
        <w:rFonts w:ascii="Arial" w:cs="Arial" w:eastAsia="Arial" w:hAnsi="Arial"/>
        <w:sz w:val="68"/>
        <w:szCs w:val="68"/>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bullet"/>
      <w:lvlText w:val="•"/>
      <w:lvlJc w:val="left"/>
      <w:pPr>
        <w:ind w:left="0" w:firstLine="0"/>
      </w:pPr>
      <w:rPr>
        <w:rFonts w:ascii="Arial" w:cs="Arial" w:eastAsia="Arial" w:hAnsi="Arial"/>
        <w:sz w:val="66"/>
        <w:szCs w:val="66"/>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bullet"/>
      <w:lvlText w:val="•"/>
      <w:lvlJc w:val="left"/>
      <w:pPr>
        <w:ind w:left="0" w:firstLine="0"/>
      </w:pPr>
      <w:rPr>
        <w:rFonts w:ascii="Arial" w:cs="Arial" w:eastAsia="Arial" w:hAnsi="Arial"/>
        <w:sz w:val="60"/>
        <w:szCs w:val="6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bullet"/>
      <w:lvlText w:val="•"/>
      <w:lvlJc w:val="left"/>
      <w:pPr>
        <w:ind w:left="0" w:firstLine="0"/>
      </w:pPr>
      <w:rPr>
        <w:rFonts w:ascii="Arial" w:cs="Arial" w:eastAsia="Arial" w:hAnsi="Arial"/>
        <w:sz w:val="52"/>
        <w:szCs w:val="52"/>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bullet"/>
      <w:lvlText w:val="•"/>
      <w:lvlJc w:val="left"/>
      <w:pPr>
        <w:ind w:left="0" w:firstLine="0"/>
      </w:pPr>
      <w:rPr>
        <w:rFonts w:ascii="Arial" w:cs="Arial" w:eastAsia="Arial" w:hAnsi="Arial"/>
        <w:sz w:val="80"/>
        <w:szCs w:val="8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2"/>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decimal"/>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bullet"/>
      <w:lvlText w:val="•"/>
      <w:lvlJc w:val="left"/>
      <w:pPr>
        <w:ind w:left="0" w:firstLine="0"/>
      </w:pPr>
      <w:rPr>
        <w:rFonts w:ascii="Arial" w:cs="Arial" w:eastAsia="Arial" w:hAnsi="Arial"/>
        <w:sz w:val="56"/>
        <w:szCs w:val="56"/>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1"/>
      <w:numFmt w:val="bullet"/>
      <w:lvlText w:val="⮚"/>
      <w:lvlJc w:val="left"/>
      <w:pPr>
        <w:ind w:left="0" w:firstLine="0"/>
      </w:pPr>
      <w:rPr>
        <w:rFonts w:ascii="Noto Sans Symbols" w:cs="Noto Sans Symbols" w:eastAsia="Noto Sans Symbols" w:hAnsi="Noto Sans Symbols"/>
        <w:sz w:val="40"/>
        <w:szCs w:val="4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1">
    <w:lvl w:ilvl="0">
      <w:start w:val="1"/>
      <w:numFmt w:val="bullet"/>
      <w:lvlText w:val="•"/>
      <w:lvlJc w:val="left"/>
      <w:pPr>
        <w:ind w:left="0" w:firstLine="0"/>
      </w:pPr>
      <w:rPr>
        <w:rFonts w:ascii="Arial" w:cs="Arial" w:eastAsia="Arial" w:hAnsi="Arial"/>
        <w:sz w:val="48"/>
        <w:szCs w:val="48"/>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Policepardfaut" w:default="1">
    <w:name w:val="Default Paragraph Font"/>
    <w:uiPriority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paragraph" w:styleId="Paragraphedeliste">
    <w:name w:val="List Paragraph"/>
    <w:basedOn w:val="Normal"/>
    <w:uiPriority w:val="34"/>
    <w:qFormat w:val="1"/>
    <w:rsid w:val="009517D9"/>
    <w:pPr>
      <w:ind w:left="720"/>
      <w:contextualSpacing w:val="1"/>
    </w:pPr>
  </w:style>
  <w:style w:type="paragraph" w:styleId="En-tte">
    <w:name w:val="header"/>
    <w:basedOn w:val="Normal"/>
    <w:link w:val="En-tteCar"/>
    <w:uiPriority w:val="99"/>
    <w:unhideWhenUsed w:val="1"/>
    <w:rsid w:val="00E0470D"/>
    <w:pPr>
      <w:tabs>
        <w:tab w:val="center" w:pos="4536"/>
        <w:tab w:val="right" w:pos="9072"/>
      </w:tabs>
      <w:spacing w:after="0" w:line="240" w:lineRule="auto"/>
    </w:pPr>
  </w:style>
  <w:style w:type="character" w:styleId="En-tteCar" w:customStyle="1">
    <w:name w:val="En-tête Car"/>
    <w:basedOn w:val="Policepardfaut"/>
    <w:link w:val="En-tte"/>
    <w:uiPriority w:val="99"/>
    <w:rsid w:val="00E0470D"/>
  </w:style>
  <w:style w:type="paragraph" w:styleId="Pieddepage">
    <w:name w:val="footer"/>
    <w:basedOn w:val="Normal"/>
    <w:link w:val="PieddepageCar"/>
    <w:uiPriority w:val="99"/>
    <w:unhideWhenUsed w:val="1"/>
    <w:rsid w:val="00E0470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E0470D"/>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i/gfAm68REMg36gzdvvFI4dSKg==">AMUW2mWBv+6WtZVMqwXtWkZYQ2yPe4i1EoNv3mJU0sw+eyW1qxloqF4Zbbrn0+mIQhFEJwySSH359dXXgB2HCx2eqJc/VlVfH1LjZwTMK46a+8/gEw5eo9EpJAgJ/7K4IJyo5RRbImil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2020-09-09T00:33:00Z</dcterms:created>
  <dc:creator>SAB SAB</dc:creator>
</cp:coreProperties>
</file>